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73738D" w:rsidRPr="00D60904" w:rsidTr="0073738D">
        <w:trPr>
          <w:trHeight w:val="214"/>
        </w:trPr>
        <w:tc>
          <w:tcPr>
            <w:tcW w:w="3970" w:type="dxa"/>
            <w:shd w:val="clear" w:color="auto" w:fill="BFBFBF" w:themeFill="background1" w:themeFillShade="BF"/>
          </w:tcPr>
          <w:p w:rsidR="008B110E" w:rsidRPr="00D60904" w:rsidRDefault="008B110E" w:rsidP="005B17BA">
            <w:pPr>
              <w:spacing w:before="20" w:after="20"/>
              <w:rPr>
                <w:rFonts w:cs="Arial"/>
                <w:b/>
                <w:bCs/>
                <w:sz w:val="20"/>
                <w:szCs w:val="20"/>
                <w:lang w:eastAsia="en-AU"/>
              </w:rPr>
            </w:pPr>
            <w:r w:rsidRPr="00D60904">
              <w:rPr>
                <w:rFonts w:cs="Arial"/>
                <w:b/>
                <w:bCs/>
                <w:sz w:val="20"/>
                <w:szCs w:val="20"/>
                <w:lang w:eastAsia="en-AU"/>
              </w:rPr>
              <w:t>Clause</w:t>
            </w:r>
          </w:p>
        </w:tc>
        <w:tc>
          <w:tcPr>
            <w:tcW w:w="3969" w:type="dxa"/>
            <w:shd w:val="clear" w:color="auto" w:fill="BFBFBF" w:themeFill="background1" w:themeFillShade="BF"/>
          </w:tcPr>
          <w:p w:rsidR="008B110E" w:rsidRPr="00D60904" w:rsidRDefault="00BB642D" w:rsidP="005B17BA">
            <w:pPr>
              <w:spacing w:before="20" w:after="20"/>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rsidR="008B110E" w:rsidRPr="00D60904" w:rsidRDefault="008B110E" w:rsidP="005B17BA">
            <w:pPr>
              <w:tabs>
                <w:tab w:val="left" w:pos="7263"/>
              </w:tabs>
              <w:spacing w:before="20" w:after="20"/>
              <w:ind w:right="-108"/>
              <w:rPr>
                <w:rFonts w:cs="Arial"/>
                <w:b/>
                <w:bCs/>
                <w:sz w:val="20"/>
                <w:szCs w:val="20"/>
                <w:lang w:eastAsia="en-AU"/>
              </w:rPr>
            </w:pPr>
            <w:r w:rsidRPr="00D60904">
              <w:rPr>
                <w:rFonts w:cs="Arial"/>
                <w:b/>
                <w:bCs/>
                <w:sz w:val="20"/>
                <w:szCs w:val="20"/>
                <w:lang w:eastAsia="en-AU"/>
              </w:rPr>
              <w:t>Compliance</w:t>
            </w:r>
            <w:r w:rsidR="00BB642D">
              <w:rPr>
                <w:rFonts w:cs="Arial"/>
                <w:b/>
                <w:bCs/>
                <w:sz w:val="20"/>
                <w:szCs w:val="20"/>
                <w:lang w:eastAsia="en-AU"/>
              </w:rPr>
              <w:t>?</w:t>
            </w:r>
          </w:p>
        </w:tc>
      </w:tr>
      <w:tr w:rsidR="0073738D" w:rsidRPr="00D60904" w:rsidTr="0073738D">
        <w:trPr>
          <w:trHeight w:val="214"/>
        </w:trPr>
        <w:tc>
          <w:tcPr>
            <w:tcW w:w="3970" w:type="dxa"/>
            <w:shd w:val="clear" w:color="auto" w:fill="auto"/>
          </w:tcPr>
          <w:p w:rsidR="002E4496" w:rsidRPr="00D60904" w:rsidRDefault="002E4496" w:rsidP="0067787E">
            <w:pPr>
              <w:spacing w:before="20" w:after="20"/>
              <w:rPr>
                <w:rFonts w:cs="Arial"/>
                <w:b/>
                <w:sz w:val="20"/>
                <w:szCs w:val="20"/>
                <w:lang w:eastAsia="en-AU"/>
              </w:rPr>
            </w:pPr>
            <w:r w:rsidRPr="00D60904">
              <w:rPr>
                <w:rFonts w:cs="Arial"/>
                <w:b/>
                <w:sz w:val="20"/>
                <w:szCs w:val="20"/>
                <w:lang w:eastAsia="en-AU"/>
              </w:rPr>
              <w:t>2.3 Zone objectives and land use table</w:t>
            </w:r>
          </w:p>
          <w:p w:rsidR="002E4496" w:rsidRPr="00D60904" w:rsidRDefault="002E4496" w:rsidP="0067787E">
            <w:pPr>
              <w:spacing w:before="20" w:after="20"/>
              <w:rPr>
                <w:rFonts w:cs="Arial"/>
                <w:sz w:val="20"/>
                <w:szCs w:val="20"/>
                <w:lang w:eastAsia="en-AU"/>
              </w:rPr>
            </w:pPr>
          </w:p>
          <w:p w:rsidR="008E52C6" w:rsidRPr="00D60904" w:rsidRDefault="008E52C6" w:rsidP="0067787E">
            <w:pPr>
              <w:spacing w:before="20" w:after="20"/>
              <w:rPr>
                <w:rFonts w:cs="Arial"/>
                <w:sz w:val="20"/>
                <w:szCs w:val="20"/>
                <w:lang w:eastAsia="en-AU"/>
              </w:rPr>
            </w:pPr>
            <w:r w:rsidRPr="00D60904">
              <w:rPr>
                <w:rFonts w:cs="Arial"/>
                <w:sz w:val="20"/>
                <w:szCs w:val="20"/>
                <w:lang w:eastAsia="en-AU"/>
              </w:rPr>
              <w:t>The land use table for e</w:t>
            </w:r>
            <w:r w:rsidR="006D64AA" w:rsidRPr="00D60904">
              <w:rPr>
                <w:rFonts w:cs="Arial"/>
                <w:sz w:val="20"/>
                <w:szCs w:val="20"/>
                <w:lang w:eastAsia="en-AU"/>
              </w:rPr>
              <w:t>ach zone sets out what development</w:t>
            </w:r>
            <w:r w:rsidRPr="00D60904">
              <w:rPr>
                <w:rFonts w:cs="Arial"/>
                <w:sz w:val="20"/>
                <w:szCs w:val="20"/>
                <w:lang w:eastAsia="en-AU"/>
              </w:rPr>
              <w:t xml:space="preserve"> is permitted without consent, permitted with consent and prohibited.</w:t>
            </w:r>
          </w:p>
          <w:p w:rsidR="008E52C6" w:rsidRPr="00D60904" w:rsidRDefault="008E52C6" w:rsidP="0067787E">
            <w:pPr>
              <w:spacing w:before="20" w:after="20"/>
              <w:rPr>
                <w:rFonts w:cs="Arial"/>
                <w:sz w:val="20"/>
                <w:szCs w:val="20"/>
                <w:lang w:eastAsia="en-AU"/>
              </w:rPr>
            </w:pPr>
          </w:p>
          <w:p w:rsidR="002E4496" w:rsidRPr="00D60904" w:rsidRDefault="002E4496" w:rsidP="0067787E">
            <w:pPr>
              <w:spacing w:before="20" w:after="20"/>
              <w:rPr>
                <w:rFonts w:cs="Arial"/>
                <w:sz w:val="20"/>
                <w:szCs w:val="20"/>
                <w:lang w:eastAsia="en-AU"/>
              </w:rPr>
            </w:pPr>
            <w:r w:rsidRPr="00D60904">
              <w:rPr>
                <w:rFonts w:cs="Arial"/>
                <w:sz w:val="20"/>
                <w:szCs w:val="20"/>
                <w:lang w:eastAsia="en-AU"/>
              </w:rPr>
              <w:t>The consent authority must have regard to the objectives for development in a zone when determining a development application in respect of land within a zone.</w:t>
            </w:r>
          </w:p>
          <w:p w:rsidR="00020266" w:rsidRPr="00D60904" w:rsidRDefault="00020266" w:rsidP="0067787E">
            <w:pPr>
              <w:spacing w:before="20" w:after="20"/>
              <w:rPr>
                <w:rFonts w:cs="Arial"/>
                <w:sz w:val="20"/>
                <w:szCs w:val="20"/>
                <w:lang w:eastAsia="en-AU"/>
              </w:rPr>
            </w:pPr>
          </w:p>
          <w:p w:rsidR="00020266" w:rsidRPr="00D60904" w:rsidRDefault="00020266" w:rsidP="0067787E">
            <w:pPr>
              <w:spacing w:before="20" w:after="20"/>
              <w:rPr>
                <w:rFonts w:cs="Arial"/>
                <w:sz w:val="20"/>
                <w:szCs w:val="20"/>
                <w:lang w:eastAsia="en-AU"/>
              </w:rPr>
            </w:pPr>
            <w:r w:rsidRPr="00D60904">
              <w:rPr>
                <w:rFonts w:cs="Arial"/>
                <w:sz w:val="20"/>
                <w:szCs w:val="20"/>
                <w:lang w:eastAsia="en-AU"/>
              </w:rPr>
              <w:t xml:space="preserve">The </w:t>
            </w:r>
            <w:r w:rsidR="004E2E19">
              <w:rPr>
                <w:rFonts w:cs="Arial"/>
                <w:sz w:val="20"/>
                <w:szCs w:val="20"/>
                <w:lang w:eastAsia="en-AU"/>
              </w:rPr>
              <w:t xml:space="preserve">SP1 </w:t>
            </w:r>
            <w:r w:rsidR="0016540A">
              <w:rPr>
                <w:rFonts w:cs="Arial"/>
                <w:sz w:val="20"/>
                <w:szCs w:val="20"/>
                <w:lang w:eastAsia="en-AU"/>
              </w:rPr>
              <w:t xml:space="preserve">Special Activities </w:t>
            </w:r>
            <w:r w:rsidRPr="00D60904">
              <w:rPr>
                <w:rFonts w:cs="Arial"/>
                <w:sz w:val="20"/>
                <w:szCs w:val="20"/>
                <w:lang w:eastAsia="en-AU"/>
              </w:rPr>
              <w:t>zone objectives are:</w:t>
            </w:r>
          </w:p>
          <w:p w:rsidR="00020266" w:rsidRPr="00FB7B00" w:rsidRDefault="00020266" w:rsidP="0067787E">
            <w:pPr>
              <w:spacing w:before="20" w:after="20"/>
              <w:rPr>
                <w:rFonts w:cs="Arial"/>
                <w:sz w:val="20"/>
                <w:szCs w:val="20"/>
                <w:lang w:eastAsia="en-AU"/>
              </w:rPr>
            </w:pPr>
          </w:p>
          <w:p w:rsidR="00020266" w:rsidRPr="00FB7B00" w:rsidRDefault="00FB7B00" w:rsidP="0067787E">
            <w:pPr>
              <w:pStyle w:val="ListParagraph"/>
              <w:numPr>
                <w:ilvl w:val="0"/>
                <w:numId w:val="37"/>
              </w:numPr>
              <w:spacing w:before="20" w:after="20"/>
              <w:rPr>
                <w:rFonts w:cs="Arial"/>
                <w:sz w:val="20"/>
                <w:szCs w:val="20"/>
                <w:lang w:eastAsia="en-AU"/>
              </w:rPr>
            </w:pPr>
            <w:r w:rsidRPr="00FB7B00">
              <w:rPr>
                <w:rFonts w:cs="Arial"/>
                <w:sz w:val="20"/>
                <w:szCs w:val="20"/>
                <w:lang w:eastAsia="en-AU"/>
              </w:rPr>
              <w:t xml:space="preserve">To provide </w:t>
            </w:r>
            <w:r w:rsidR="0014719F">
              <w:rPr>
                <w:rFonts w:cs="Arial"/>
                <w:sz w:val="20"/>
                <w:szCs w:val="20"/>
                <w:lang w:eastAsia="en-AU"/>
              </w:rPr>
              <w:t>for special land uses that are not provided for in other zones.</w:t>
            </w:r>
          </w:p>
          <w:p w:rsidR="00512B8C" w:rsidRPr="00FB7B00" w:rsidRDefault="00512B8C" w:rsidP="0067787E">
            <w:pPr>
              <w:pStyle w:val="ListParagraph"/>
              <w:spacing w:before="20" w:after="20"/>
              <w:ind w:left="360"/>
              <w:rPr>
                <w:rFonts w:cs="Arial"/>
                <w:sz w:val="20"/>
                <w:szCs w:val="20"/>
                <w:lang w:eastAsia="en-AU"/>
              </w:rPr>
            </w:pPr>
          </w:p>
          <w:p w:rsidR="00512B8C" w:rsidRPr="00FB7B00" w:rsidRDefault="00FB7B00" w:rsidP="0067787E">
            <w:pPr>
              <w:pStyle w:val="ListParagraph"/>
              <w:numPr>
                <w:ilvl w:val="0"/>
                <w:numId w:val="37"/>
              </w:numPr>
              <w:spacing w:before="20" w:after="20"/>
              <w:rPr>
                <w:rFonts w:cs="Arial"/>
                <w:sz w:val="20"/>
                <w:szCs w:val="20"/>
                <w:lang w:eastAsia="en-AU"/>
              </w:rPr>
            </w:pPr>
            <w:r w:rsidRPr="00FB7B00">
              <w:rPr>
                <w:rFonts w:cs="Arial"/>
                <w:sz w:val="20"/>
                <w:szCs w:val="20"/>
                <w:lang w:eastAsia="en-AU"/>
              </w:rPr>
              <w:t xml:space="preserve">To </w:t>
            </w:r>
            <w:r w:rsidR="0014719F">
              <w:rPr>
                <w:rFonts w:cs="Arial"/>
                <w:sz w:val="20"/>
                <w:szCs w:val="20"/>
                <w:lang w:eastAsia="en-AU"/>
              </w:rPr>
              <w:t>provide for sites with special natural characteristics that are not provided for in other zones.</w:t>
            </w:r>
          </w:p>
          <w:p w:rsidR="00512B8C" w:rsidRPr="00FB7B00" w:rsidRDefault="00512B8C" w:rsidP="0067787E">
            <w:pPr>
              <w:spacing w:before="20" w:after="20"/>
              <w:rPr>
                <w:rFonts w:cs="Arial"/>
                <w:sz w:val="20"/>
                <w:szCs w:val="20"/>
                <w:lang w:eastAsia="en-AU"/>
              </w:rPr>
            </w:pPr>
          </w:p>
          <w:p w:rsidR="00512B8C" w:rsidRPr="00FB7B00" w:rsidRDefault="00FB7B00" w:rsidP="0067787E">
            <w:pPr>
              <w:pStyle w:val="ListParagraph"/>
              <w:numPr>
                <w:ilvl w:val="0"/>
                <w:numId w:val="37"/>
              </w:numPr>
              <w:spacing w:before="20" w:after="20"/>
              <w:rPr>
                <w:rFonts w:cs="Arial"/>
                <w:sz w:val="20"/>
                <w:szCs w:val="20"/>
                <w:lang w:eastAsia="en-AU"/>
              </w:rPr>
            </w:pPr>
            <w:r w:rsidRPr="00FB7B00">
              <w:rPr>
                <w:rFonts w:cs="Arial"/>
                <w:sz w:val="20"/>
                <w:szCs w:val="20"/>
                <w:lang w:eastAsia="en-AU"/>
              </w:rPr>
              <w:t xml:space="preserve">To </w:t>
            </w:r>
            <w:r w:rsidR="0014719F">
              <w:rPr>
                <w:rFonts w:cs="Arial"/>
                <w:sz w:val="20"/>
                <w:szCs w:val="20"/>
                <w:lang w:eastAsia="en-AU"/>
              </w:rPr>
              <w:t xml:space="preserve">facilitate development that is in keeping with the special characteristics of the site or its existing or intended special use, and that </w:t>
            </w:r>
            <w:proofErr w:type="spellStart"/>
            <w:r w:rsidR="0014719F">
              <w:rPr>
                <w:rFonts w:cs="Arial"/>
                <w:sz w:val="20"/>
                <w:szCs w:val="20"/>
                <w:lang w:eastAsia="en-AU"/>
              </w:rPr>
              <w:t>minimi</w:t>
            </w:r>
            <w:r w:rsidR="004E2E19">
              <w:rPr>
                <w:rFonts w:cs="Arial"/>
                <w:sz w:val="20"/>
                <w:szCs w:val="20"/>
                <w:lang w:eastAsia="en-AU"/>
              </w:rPr>
              <w:t>s</w:t>
            </w:r>
            <w:r w:rsidR="0014719F">
              <w:rPr>
                <w:rFonts w:cs="Arial"/>
                <w:sz w:val="20"/>
                <w:szCs w:val="20"/>
                <w:lang w:eastAsia="en-AU"/>
              </w:rPr>
              <w:t>es</w:t>
            </w:r>
            <w:proofErr w:type="spellEnd"/>
            <w:r w:rsidR="0014719F">
              <w:rPr>
                <w:rFonts w:cs="Arial"/>
                <w:sz w:val="20"/>
                <w:szCs w:val="20"/>
                <w:lang w:eastAsia="en-AU"/>
              </w:rPr>
              <w:t xml:space="preserve"> any adverse impacts on surrounding land</w:t>
            </w:r>
            <w:r w:rsidR="0016540A">
              <w:rPr>
                <w:rFonts w:cs="Arial"/>
                <w:sz w:val="20"/>
                <w:szCs w:val="20"/>
                <w:lang w:eastAsia="en-AU"/>
              </w:rPr>
              <w:t>.</w:t>
            </w:r>
          </w:p>
          <w:p w:rsidR="004E2E19" w:rsidRPr="006862E4" w:rsidRDefault="004E2E19" w:rsidP="006862E4">
            <w:pPr>
              <w:rPr>
                <w:rFonts w:cs="Arial"/>
                <w:sz w:val="20"/>
                <w:szCs w:val="20"/>
                <w:lang w:eastAsia="en-AU"/>
              </w:rPr>
            </w:pPr>
          </w:p>
          <w:p w:rsidR="004E2E19" w:rsidRDefault="004E2E19" w:rsidP="0016540A">
            <w:pPr>
              <w:spacing w:before="20" w:after="20"/>
              <w:rPr>
                <w:rFonts w:cs="Arial"/>
                <w:sz w:val="20"/>
                <w:szCs w:val="20"/>
                <w:lang w:eastAsia="en-AU"/>
              </w:rPr>
            </w:pPr>
            <w:r w:rsidRPr="0016540A">
              <w:rPr>
                <w:rFonts w:cs="Arial"/>
                <w:sz w:val="20"/>
                <w:szCs w:val="20"/>
                <w:lang w:eastAsia="en-AU"/>
              </w:rPr>
              <w:t>The SP</w:t>
            </w:r>
            <w:r w:rsidR="0016540A" w:rsidRPr="0016540A">
              <w:rPr>
                <w:rFonts w:cs="Arial"/>
                <w:sz w:val="20"/>
                <w:szCs w:val="20"/>
                <w:lang w:eastAsia="en-AU"/>
              </w:rPr>
              <w:t>2</w:t>
            </w:r>
            <w:r w:rsidRPr="0016540A">
              <w:rPr>
                <w:rFonts w:cs="Arial"/>
                <w:sz w:val="20"/>
                <w:szCs w:val="20"/>
                <w:lang w:eastAsia="en-AU"/>
              </w:rPr>
              <w:t xml:space="preserve"> </w:t>
            </w:r>
            <w:r w:rsidR="0016540A">
              <w:rPr>
                <w:rFonts w:cs="Arial"/>
                <w:sz w:val="20"/>
                <w:szCs w:val="20"/>
                <w:lang w:eastAsia="en-AU"/>
              </w:rPr>
              <w:t xml:space="preserve">Infrastructure </w:t>
            </w:r>
            <w:r w:rsidRPr="0016540A">
              <w:rPr>
                <w:rFonts w:cs="Arial"/>
                <w:sz w:val="20"/>
                <w:szCs w:val="20"/>
                <w:lang w:eastAsia="en-AU"/>
              </w:rPr>
              <w:t>zone objectives are:</w:t>
            </w:r>
          </w:p>
          <w:p w:rsidR="0016540A" w:rsidRDefault="0016540A" w:rsidP="0016540A">
            <w:pPr>
              <w:spacing w:before="20" w:after="20"/>
              <w:rPr>
                <w:rFonts w:cs="Arial"/>
                <w:sz w:val="20"/>
                <w:szCs w:val="20"/>
                <w:lang w:eastAsia="en-AU"/>
              </w:rPr>
            </w:pPr>
          </w:p>
          <w:p w:rsidR="0016540A" w:rsidRDefault="00A6177C" w:rsidP="0016540A">
            <w:pPr>
              <w:pStyle w:val="ListParagraph"/>
              <w:numPr>
                <w:ilvl w:val="0"/>
                <w:numId w:val="42"/>
              </w:numPr>
              <w:spacing w:before="20" w:after="20"/>
              <w:rPr>
                <w:rFonts w:cs="Arial"/>
                <w:sz w:val="20"/>
                <w:szCs w:val="20"/>
                <w:lang w:eastAsia="en-AU"/>
              </w:rPr>
            </w:pPr>
            <w:r>
              <w:rPr>
                <w:rFonts w:cs="Arial"/>
                <w:sz w:val="20"/>
                <w:szCs w:val="20"/>
                <w:lang w:eastAsia="en-AU"/>
              </w:rPr>
              <w:t>To provide for infrastructure and related uses.</w:t>
            </w:r>
          </w:p>
          <w:p w:rsidR="00A6177C" w:rsidRDefault="00A6177C" w:rsidP="00A6177C">
            <w:pPr>
              <w:pStyle w:val="ListParagraph"/>
              <w:spacing w:before="20" w:after="20"/>
              <w:ind w:left="360"/>
              <w:rPr>
                <w:rFonts w:cs="Arial"/>
                <w:sz w:val="20"/>
                <w:szCs w:val="20"/>
                <w:lang w:eastAsia="en-AU"/>
              </w:rPr>
            </w:pPr>
          </w:p>
          <w:p w:rsidR="00A6177C" w:rsidRPr="0016540A" w:rsidRDefault="00402647" w:rsidP="0016540A">
            <w:pPr>
              <w:pStyle w:val="ListParagraph"/>
              <w:numPr>
                <w:ilvl w:val="0"/>
                <w:numId w:val="42"/>
              </w:numPr>
              <w:spacing w:before="20" w:after="20"/>
              <w:rPr>
                <w:rFonts w:cs="Arial"/>
                <w:sz w:val="20"/>
                <w:szCs w:val="20"/>
                <w:lang w:eastAsia="en-AU"/>
              </w:rPr>
            </w:pPr>
            <w:r>
              <w:rPr>
                <w:rFonts w:cs="Arial"/>
                <w:sz w:val="20"/>
                <w:szCs w:val="20"/>
                <w:lang w:eastAsia="en-AU"/>
              </w:rPr>
              <w:t xml:space="preserve">To prevent development that is not compatible with or that may detract from the provision of </w:t>
            </w:r>
            <w:r w:rsidR="000527EA">
              <w:rPr>
                <w:rFonts w:cs="Arial"/>
                <w:sz w:val="20"/>
                <w:szCs w:val="20"/>
                <w:lang w:eastAsia="en-AU"/>
              </w:rPr>
              <w:t>infrastructure</w:t>
            </w:r>
            <w:r>
              <w:rPr>
                <w:rFonts w:cs="Arial"/>
                <w:sz w:val="20"/>
                <w:szCs w:val="20"/>
                <w:lang w:eastAsia="en-AU"/>
              </w:rPr>
              <w:t>.</w:t>
            </w:r>
          </w:p>
        </w:tc>
        <w:tc>
          <w:tcPr>
            <w:tcW w:w="3969" w:type="dxa"/>
          </w:tcPr>
          <w:p w:rsidR="00184B06" w:rsidRDefault="00184B06" w:rsidP="0067787E">
            <w:pPr>
              <w:rPr>
                <w:sz w:val="20"/>
                <w:szCs w:val="20"/>
              </w:rPr>
            </w:pPr>
            <w:r>
              <w:rPr>
                <w:sz w:val="20"/>
                <w:szCs w:val="20"/>
              </w:rPr>
              <w:t xml:space="preserve">The development is </w:t>
            </w:r>
            <w:r w:rsidR="004B7261">
              <w:rPr>
                <w:sz w:val="20"/>
                <w:szCs w:val="20"/>
              </w:rPr>
              <w:t>prohibited</w:t>
            </w:r>
            <w:r>
              <w:rPr>
                <w:sz w:val="20"/>
                <w:szCs w:val="20"/>
              </w:rPr>
              <w:t xml:space="preserve"> </w:t>
            </w:r>
            <w:r w:rsidR="004B7261">
              <w:rPr>
                <w:sz w:val="20"/>
                <w:szCs w:val="20"/>
              </w:rPr>
              <w:t xml:space="preserve">in the SP1 Special Activities and SP2 Infrastructure zones. However, the development is permitted with consent pursuant to Clause 91 of State Environmental Planning Policy (Infrastructure) 2007. </w:t>
            </w:r>
          </w:p>
          <w:p w:rsidR="00184B06" w:rsidRDefault="00184B06" w:rsidP="0067787E">
            <w:pPr>
              <w:rPr>
                <w:sz w:val="20"/>
                <w:szCs w:val="20"/>
              </w:rPr>
            </w:pPr>
          </w:p>
          <w:p w:rsidR="00184B06" w:rsidRDefault="00184B06" w:rsidP="0067787E">
            <w:pPr>
              <w:rPr>
                <w:sz w:val="20"/>
                <w:szCs w:val="20"/>
              </w:rPr>
            </w:pPr>
            <w:r>
              <w:rPr>
                <w:sz w:val="20"/>
                <w:szCs w:val="20"/>
              </w:rPr>
              <w:t xml:space="preserve">The development is consistent with the relevant objectives </w:t>
            </w:r>
            <w:r w:rsidR="00902EBA">
              <w:rPr>
                <w:sz w:val="20"/>
                <w:szCs w:val="20"/>
              </w:rPr>
              <w:t>of the</w:t>
            </w:r>
            <w:r>
              <w:rPr>
                <w:sz w:val="20"/>
                <w:szCs w:val="20"/>
              </w:rPr>
              <w:t xml:space="preserve"> </w:t>
            </w:r>
            <w:r w:rsidR="004E2E19">
              <w:rPr>
                <w:sz w:val="20"/>
                <w:szCs w:val="20"/>
              </w:rPr>
              <w:t>SP1</w:t>
            </w:r>
            <w:r>
              <w:rPr>
                <w:sz w:val="20"/>
                <w:szCs w:val="20"/>
              </w:rPr>
              <w:t xml:space="preserve"> </w:t>
            </w:r>
            <w:r w:rsidR="004E2E19">
              <w:rPr>
                <w:sz w:val="20"/>
                <w:szCs w:val="20"/>
              </w:rPr>
              <w:t>Special Activities</w:t>
            </w:r>
            <w:r w:rsidR="004369A4">
              <w:rPr>
                <w:sz w:val="20"/>
                <w:szCs w:val="20"/>
              </w:rPr>
              <w:t xml:space="preserve"> </w:t>
            </w:r>
            <w:r>
              <w:rPr>
                <w:sz w:val="20"/>
                <w:szCs w:val="20"/>
              </w:rPr>
              <w:t>zone in that:</w:t>
            </w:r>
          </w:p>
          <w:p w:rsidR="00184B06" w:rsidRDefault="00184B06" w:rsidP="0067787E">
            <w:pPr>
              <w:rPr>
                <w:sz w:val="20"/>
                <w:szCs w:val="20"/>
              </w:rPr>
            </w:pPr>
          </w:p>
          <w:p w:rsidR="008707AE" w:rsidRDefault="00902EBA" w:rsidP="0067787E">
            <w:pPr>
              <w:pStyle w:val="ListParagraph"/>
              <w:numPr>
                <w:ilvl w:val="0"/>
                <w:numId w:val="38"/>
              </w:numPr>
              <w:rPr>
                <w:sz w:val="20"/>
                <w:szCs w:val="20"/>
              </w:rPr>
            </w:pPr>
            <w:r>
              <w:rPr>
                <w:sz w:val="20"/>
                <w:szCs w:val="20"/>
              </w:rPr>
              <w:t xml:space="preserve">it </w:t>
            </w:r>
            <w:r w:rsidR="004B7261">
              <w:rPr>
                <w:sz w:val="20"/>
                <w:szCs w:val="20"/>
              </w:rPr>
              <w:t xml:space="preserve">is a special land use that is conducive to the site’s location and characteristics, and more so than other zones that do not </w:t>
            </w:r>
            <w:r w:rsidR="004E2E19">
              <w:rPr>
                <w:sz w:val="20"/>
                <w:szCs w:val="20"/>
              </w:rPr>
              <w:t>ordinarily</w:t>
            </w:r>
            <w:r w:rsidR="004B7261">
              <w:rPr>
                <w:sz w:val="20"/>
                <w:szCs w:val="20"/>
              </w:rPr>
              <w:t xml:space="preserve"> provide f</w:t>
            </w:r>
            <w:r w:rsidR="004E2E19">
              <w:rPr>
                <w:sz w:val="20"/>
                <w:szCs w:val="20"/>
              </w:rPr>
              <w:t>o</w:t>
            </w:r>
            <w:r w:rsidR="004B7261">
              <w:rPr>
                <w:sz w:val="20"/>
                <w:szCs w:val="20"/>
              </w:rPr>
              <w:t xml:space="preserve">r such </w:t>
            </w:r>
            <w:r w:rsidR="004E2E19">
              <w:rPr>
                <w:sz w:val="20"/>
                <w:szCs w:val="20"/>
              </w:rPr>
              <w:t xml:space="preserve">land </w:t>
            </w:r>
            <w:r w:rsidR="004B7261">
              <w:rPr>
                <w:sz w:val="20"/>
                <w:szCs w:val="20"/>
              </w:rPr>
              <w:t>uses</w:t>
            </w:r>
            <w:r w:rsidR="004E2E19">
              <w:rPr>
                <w:sz w:val="20"/>
                <w:szCs w:val="20"/>
              </w:rPr>
              <w:t>,</w:t>
            </w:r>
          </w:p>
          <w:p w:rsidR="008707AE" w:rsidRDefault="008707AE" w:rsidP="0067787E">
            <w:pPr>
              <w:pStyle w:val="ListParagraph"/>
              <w:ind w:left="360"/>
              <w:rPr>
                <w:sz w:val="20"/>
                <w:szCs w:val="20"/>
              </w:rPr>
            </w:pPr>
          </w:p>
          <w:p w:rsidR="008707AE" w:rsidRPr="008707AE" w:rsidRDefault="008707AE" w:rsidP="0067787E">
            <w:pPr>
              <w:pStyle w:val="ListParagraph"/>
              <w:numPr>
                <w:ilvl w:val="0"/>
                <w:numId w:val="38"/>
              </w:numPr>
              <w:rPr>
                <w:sz w:val="20"/>
                <w:szCs w:val="20"/>
              </w:rPr>
            </w:pPr>
            <w:r>
              <w:rPr>
                <w:rFonts w:cs="Arial"/>
                <w:color w:val="000000"/>
                <w:sz w:val="20"/>
                <w:szCs w:val="20"/>
                <w:lang w:eastAsia="en-AU"/>
              </w:rPr>
              <w:t>t</w:t>
            </w:r>
            <w:r w:rsidRPr="008707AE">
              <w:rPr>
                <w:rFonts w:cs="Arial"/>
                <w:color w:val="000000"/>
                <w:sz w:val="20"/>
                <w:szCs w:val="20"/>
                <w:lang w:eastAsia="en-AU"/>
              </w:rPr>
              <w:t xml:space="preserve">he </w:t>
            </w:r>
            <w:r w:rsidR="004E2E19">
              <w:rPr>
                <w:rFonts w:cs="Arial"/>
                <w:color w:val="000000"/>
                <w:sz w:val="20"/>
                <w:szCs w:val="20"/>
                <w:lang w:eastAsia="en-AU"/>
              </w:rPr>
              <w:t>siting and design of the development will respect the special natural characteristics</w:t>
            </w:r>
            <w:r w:rsidR="006862E4">
              <w:rPr>
                <w:rFonts w:cs="Arial"/>
                <w:color w:val="000000"/>
                <w:sz w:val="20"/>
                <w:szCs w:val="20"/>
                <w:lang w:eastAsia="en-AU"/>
              </w:rPr>
              <w:t xml:space="preserve"> of the site</w:t>
            </w:r>
            <w:r w:rsidR="004E2E19">
              <w:rPr>
                <w:rFonts w:cs="Arial"/>
                <w:color w:val="000000"/>
                <w:sz w:val="20"/>
                <w:szCs w:val="20"/>
                <w:lang w:eastAsia="en-AU"/>
              </w:rPr>
              <w:t>,</w:t>
            </w:r>
            <w:r w:rsidR="006862E4">
              <w:rPr>
                <w:rFonts w:cs="Arial"/>
                <w:color w:val="000000"/>
                <w:sz w:val="20"/>
                <w:szCs w:val="20"/>
                <w:lang w:eastAsia="en-AU"/>
              </w:rPr>
              <w:t xml:space="preserve"> and</w:t>
            </w:r>
          </w:p>
          <w:p w:rsidR="00902EBA" w:rsidRPr="008707AE" w:rsidRDefault="00902EBA" w:rsidP="0067787E">
            <w:pPr>
              <w:pStyle w:val="ListParagraph"/>
              <w:rPr>
                <w:sz w:val="20"/>
                <w:szCs w:val="20"/>
              </w:rPr>
            </w:pPr>
          </w:p>
          <w:p w:rsidR="00624DE9" w:rsidRDefault="004E2E19" w:rsidP="0067787E">
            <w:pPr>
              <w:pStyle w:val="ListParagraph"/>
              <w:numPr>
                <w:ilvl w:val="0"/>
                <w:numId w:val="38"/>
              </w:numPr>
              <w:rPr>
                <w:sz w:val="20"/>
                <w:szCs w:val="20"/>
              </w:rPr>
            </w:pPr>
            <w:r>
              <w:rPr>
                <w:rFonts w:cs="Arial"/>
                <w:sz w:val="20"/>
                <w:szCs w:val="20"/>
              </w:rPr>
              <w:t>the siting and design of the development is in keeping with the special characteristics of the site and will not result in any adverse impacts on surrounding land</w:t>
            </w:r>
            <w:r w:rsidR="006862E4">
              <w:rPr>
                <w:rFonts w:cs="Arial"/>
                <w:sz w:val="20"/>
                <w:szCs w:val="20"/>
              </w:rPr>
              <w:t>.</w:t>
            </w:r>
          </w:p>
          <w:p w:rsidR="004E2E19" w:rsidRPr="006862E4" w:rsidRDefault="004E2E19" w:rsidP="006862E4">
            <w:pPr>
              <w:rPr>
                <w:sz w:val="20"/>
                <w:szCs w:val="20"/>
              </w:rPr>
            </w:pPr>
          </w:p>
          <w:p w:rsidR="004E2E19" w:rsidRDefault="004E2E19" w:rsidP="004E2E19">
            <w:pPr>
              <w:rPr>
                <w:sz w:val="20"/>
                <w:szCs w:val="20"/>
              </w:rPr>
            </w:pPr>
            <w:r>
              <w:rPr>
                <w:sz w:val="20"/>
                <w:szCs w:val="20"/>
              </w:rPr>
              <w:t>The development is consistent with the relevant objectives of the SP</w:t>
            </w:r>
            <w:r w:rsidR="006862E4">
              <w:rPr>
                <w:sz w:val="20"/>
                <w:szCs w:val="20"/>
              </w:rPr>
              <w:t>2</w:t>
            </w:r>
            <w:r>
              <w:rPr>
                <w:sz w:val="20"/>
                <w:szCs w:val="20"/>
              </w:rPr>
              <w:t xml:space="preserve"> </w:t>
            </w:r>
            <w:r w:rsidR="006862E4">
              <w:rPr>
                <w:sz w:val="20"/>
                <w:szCs w:val="20"/>
              </w:rPr>
              <w:t xml:space="preserve">Infrastructure </w:t>
            </w:r>
            <w:r>
              <w:rPr>
                <w:sz w:val="20"/>
                <w:szCs w:val="20"/>
              </w:rPr>
              <w:t>zone in that:</w:t>
            </w:r>
          </w:p>
          <w:p w:rsidR="004E2E19" w:rsidRDefault="004E2E19" w:rsidP="004E2E19">
            <w:pPr>
              <w:rPr>
                <w:sz w:val="20"/>
                <w:szCs w:val="20"/>
              </w:rPr>
            </w:pPr>
          </w:p>
          <w:p w:rsidR="001608F9" w:rsidRDefault="001608F9" w:rsidP="001608F9">
            <w:pPr>
              <w:pStyle w:val="ListParagraph"/>
              <w:numPr>
                <w:ilvl w:val="0"/>
                <w:numId w:val="43"/>
              </w:numPr>
              <w:rPr>
                <w:sz w:val="20"/>
                <w:szCs w:val="20"/>
              </w:rPr>
            </w:pPr>
            <w:r>
              <w:rPr>
                <w:sz w:val="20"/>
                <w:szCs w:val="20"/>
              </w:rPr>
              <w:t>it comprises research and conservation infrastructure appropriate for the site, and</w:t>
            </w:r>
          </w:p>
          <w:p w:rsidR="001608F9" w:rsidRDefault="001608F9" w:rsidP="001608F9">
            <w:pPr>
              <w:pStyle w:val="ListParagraph"/>
              <w:ind w:left="360"/>
              <w:rPr>
                <w:sz w:val="20"/>
                <w:szCs w:val="20"/>
              </w:rPr>
            </w:pPr>
          </w:p>
          <w:p w:rsidR="001608F9" w:rsidRPr="001608F9" w:rsidRDefault="00961DA6" w:rsidP="001608F9">
            <w:pPr>
              <w:pStyle w:val="ListParagraph"/>
              <w:numPr>
                <w:ilvl w:val="0"/>
                <w:numId w:val="43"/>
              </w:numPr>
              <w:rPr>
                <w:sz w:val="20"/>
                <w:szCs w:val="20"/>
              </w:rPr>
            </w:pPr>
            <w:r>
              <w:rPr>
                <w:sz w:val="20"/>
                <w:szCs w:val="20"/>
              </w:rPr>
              <w:t xml:space="preserve">it will not </w:t>
            </w:r>
            <w:r w:rsidR="005D065A">
              <w:rPr>
                <w:sz w:val="20"/>
                <w:szCs w:val="20"/>
              </w:rPr>
              <w:t xml:space="preserve">be incompatible with or detract from </w:t>
            </w:r>
            <w:r>
              <w:rPr>
                <w:sz w:val="20"/>
                <w:szCs w:val="20"/>
              </w:rPr>
              <w:t xml:space="preserve">the Upper Canal structure, the </w:t>
            </w:r>
            <w:r w:rsidR="00C618E1">
              <w:rPr>
                <w:sz w:val="20"/>
                <w:szCs w:val="20"/>
              </w:rPr>
              <w:t>preservation</w:t>
            </w:r>
            <w:r>
              <w:rPr>
                <w:sz w:val="20"/>
                <w:szCs w:val="20"/>
              </w:rPr>
              <w:t xml:space="preserve"> of which is the core purpose of this SP2 Infrastructure zone.</w:t>
            </w:r>
          </w:p>
        </w:tc>
        <w:tc>
          <w:tcPr>
            <w:tcW w:w="1843" w:type="dxa"/>
          </w:tcPr>
          <w:p w:rsidR="002E4496" w:rsidRPr="0073738D" w:rsidRDefault="00184B06" w:rsidP="0067787E">
            <w:pPr>
              <w:spacing w:before="20" w:after="20"/>
              <w:rPr>
                <w:rFonts w:cs="Arial"/>
                <w:bCs/>
                <w:sz w:val="20"/>
                <w:szCs w:val="20"/>
                <w:lang w:eastAsia="en-AU"/>
              </w:rPr>
            </w:pPr>
            <w:r>
              <w:rPr>
                <w:rFonts w:cs="Arial"/>
                <w:bCs/>
                <w:sz w:val="20"/>
                <w:szCs w:val="20"/>
                <w:lang w:eastAsia="en-AU"/>
              </w:rPr>
              <w:t>Yes.</w:t>
            </w:r>
          </w:p>
        </w:tc>
      </w:tr>
      <w:tr w:rsidR="0073738D" w:rsidRPr="00D60904" w:rsidTr="0073738D">
        <w:trPr>
          <w:trHeight w:val="214"/>
        </w:trPr>
        <w:tc>
          <w:tcPr>
            <w:tcW w:w="3970" w:type="dxa"/>
            <w:shd w:val="clear" w:color="auto" w:fill="auto"/>
          </w:tcPr>
          <w:p w:rsidR="000229E9" w:rsidRPr="00D60904" w:rsidRDefault="000229E9" w:rsidP="0067787E">
            <w:pPr>
              <w:spacing w:before="20" w:after="20"/>
              <w:rPr>
                <w:rFonts w:cs="Arial"/>
                <w:b/>
                <w:sz w:val="20"/>
                <w:szCs w:val="20"/>
                <w:lang w:eastAsia="en-AU"/>
              </w:rPr>
            </w:pPr>
            <w:r w:rsidRPr="00D60904">
              <w:rPr>
                <w:rFonts w:cs="Arial"/>
                <w:b/>
                <w:sz w:val="20"/>
                <w:szCs w:val="20"/>
                <w:lang w:eastAsia="en-AU"/>
              </w:rPr>
              <w:t>2.7 Demolition requires development consent</w:t>
            </w:r>
          </w:p>
          <w:p w:rsidR="000229E9" w:rsidRPr="00D60904" w:rsidRDefault="000229E9" w:rsidP="0067787E">
            <w:pPr>
              <w:spacing w:before="20" w:after="20"/>
              <w:rPr>
                <w:rFonts w:cs="Arial"/>
                <w:sz w:val="20"/>
                <w:szCs w:val="20"/>
                <w:lang w:eastAsia="en-AU"/>
              </w:rPr>
            </w:pPr>
          </w:p>
          <w:p w:rsidR="000229E9" w:rsidRPr="00D60904" w:rsidRDefault="000229E9" w:rsidP="0067787E">
            <w:pPr>
              <w:spacing w:before="20" w:after="20"/>
              <w:rPr>
                <w:rFonts w:cs="Arial"/>
                <w:sz w:val="20"/>
                <w:szCs w:val="20"/>
                <w:lang w:eastAsia="en-AU"/>
              </w:rPr>
            </w:pPr>
            <w:r w:rsidRPr="00D60904">
              <w:rPr>
                <w:rFonts w:cs="Arial"/>
                <w:sz w:val="20"/>
                <w:szCs w:val="20"/>
                <w:lang w:eastAsia="en-AU"/>
              </w:rPr>
              <w:t>Development consent is required to demolish a building or work (unless the demolition is exempt or complying development under another environmental planning instrument).</w:t>
            </w:r>
          </w:p>
        </w:tc>
        <w:tc>
          <w:tcPr>
            <w:tcW w:w="3969" w:type="dxa"/>
          </w:tcPr>
          <w:p w:rsidR="000229E9" w:rsidRPr="00D60904" w:rsidRDefault="005967FB" w:rsidP="0067787E">
            <w:pPr>
              <w:spacing w:before="20" w:after="20"/>
              <w:rPr>
                <w:rFonts w:cs="Arial"/>
                <w:sz w:val="20"/>
                <w:szCs w:val="20"/>
                <w:lang w:eastAsia="en-AU"/>
              </w:rPr>
            </w:pPr>
            <w:r>
              <w:rPr>
                <w:rFonts w:cs="Arial"/>
                <w:sz w:val="20"/>
                <w:szCs w:val="20"/>
                <w:lang w:eastAsia="en-AU"/>
              </w:rPr>
              <w:t>T</w:t>
            </w:r>
            <w:r w:rsidR="00184B06">
              <w:rPr>
                <w:rFonts w:cs="Arial"/>
                <w:sz w:val="20"/>
                <w:szCs w:val="20"/>
                <w:lang w:eastAsia="en-AU"/>
              </w:rPr>
              <w:t xml:space="preserve">he </w:t>
            </w:r>
            <w:r w:rsidR="00A42DDE">
              <w:rPr>
                <w:rFonts w:cs="Arial"/>
                <w:sz w:val="20"/>
                <w:szCs w:val="20"/>
                <w:lang w:eastAsia="en-AU"/>
              </w:rPr>
              <w:t xml:space="preserve">site’s </w:t>
            </w:r>
            <w:r w:rsidR="00184B06">
              <w:rPr>
                <w:rFonts w:cs="Arial"/>
                <w:sz w:val="20"/>
                <w:szCs w:val="20"/>
                <w:lang w:eastAsia="en-AU"/>
              </w:rPr>
              <w:t xml:space="preserve">existing </w:t>
            </w:r>
            <w:r w:rsidR="006F17BD">
              <w:rPr>
                <w:rFonts w:cs="Arial"/>
                <w:sz w:val="20"/>
                <w:szCs w:val="20"/>
                <w:lang w:eastAsia="en-AU"/>
              </w:rPr>
              <w:t>hardstand areas, services and a car park will be demolished to facilitate the development</w:t>
            </w:r>
            <w:r w:rsidR="00184B06">
              <w:rPr>
                <w:rFonts w:cs="Arial"/>
                <w:sz w:val="20"/>
                <w:szCs w:val="20"/>
                <w:lang w:eastAsia="en-AU"/>
              </w:rPr>
              <w:t>. Development consent has been sought for this demolition.</w:t>
            </w:r>
          </w:p>
        </w:tc>
        <w:tc>
          <w:tcPr>
            <w:tcW w:w="1843" w:type="dxa"/>
          </w:tcPr>
          <w:p w:rsidR="000229E9" w:rsidRPr="00D60904" w:rsidRDefault="00A95BA2" w:rsidP="0067787E">
            <w:pPr>
              <w:spacing w:before="20" w:after="20"/>
              <w:rPr>
                <w:rFonts w:cs="Arial"/>
                <w:bCs/>
                <w:sz w:val="20"/>
                <w:szCs w:val="20"/>
                <w:lang w:eastAsia="en-AU"/>
              </w:rPr>
            </w:pPr>
            <w:r>
              <w:rPr>
                <w:rFonts w:cs="Arial"/>
                <w:bCs/>
                <w:sz w:val="20"/>
                <w:szCs w:val="20"/>
                <w:lang w:eastAsia="en-AU"/>
              </w:rPr>
              <w:t>Yes.</w:t>
            </w:r>
          </w:p>
        </w:tc>
      </w:tr>
      <w:tr w:rsidR="0073738D" w:rsidRPr="00D60904" w:rsidTr="00A756D6">
        <w:trPr>
          <w:trHeight w:val="60"/>
        </w:trPr>
        <w:tc>
          <w:tcPr>
            <w:tcW w:w="3970" w:type="dxa"/>
            <w:shd w:val="clear" w:color="auto" w:fill="auto"/>
          </w:tcPr>
          <w:p w:rsidR="000229E9" w:rsidRPr="00D60904" w:rsidRDefault="000229E9" w:rsidP="0067787E">
            <w:pPr>
              <w:spacing w:before="20" w:after="20"/>
              <w:rPr>
                <w:rFonts w:cs="Arial"/>
                <w:b/>
                <w:sz w:val="20"/>
                <w:szCs w:val="20"/>
                <w:lang w:eastAsia="en-AU"/>
              </w:rPr>
            </w:pPr>
            <w:r w:rsidRPr="00D60904">
              <w:rPr>
                <w:rFonts w:cs="Arial"/>
                <w:b/>
                <w:sz w:val="20"/>
                <w:szCs w:val="20"/>
                <w:lang w:eastAsia="en-AU"/>
              </w:rPr>
              <w:t>5.10 Heritage conservation</w:t>
            </w:r>
          </w:p>
          <w:p w:rsidR="000229E9" w:rsidRPr="00D60904" w:rsidRDefault="000229E9" w:rsidP="0067787E">
            <w:pPr>
              <w:spacing w:before="20" w:after="20"/>
              <w:rPr>
                <w:rFonts w:cs="Arial"/>
                <w:sz w:val="20"/>
                <w:szCs w:val="20"/>
                <w:lang w:eastAsia="en-AU"/>
              </w:rPr>
            </w:pPr>
          </w:p>
          <w:p w:rsidR="000229E9" w:rsidRPr="00D60904" w:rsidRDefault="000229E9" w:rsidP="0067787E">
            <w:pPr>
              <w:spacing w:before="20" w:after="20"/>
              <w:rPr>
                <w:rFonts w:cs="Arial"/>
                <w:sz w:val="20"/>
                <w:szCs w:val="20"/>
                <w:lang w:eastAsia="en-AU"/>
              </w:rPr>
            </w:pPr>
            <w:r w:rsidRPr="00D60904">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rsidR="000229E9" w:rsidRPr="00D60904" w:rsidRDefault="000229E9" w:rsidP="0067787E">
            <w:pPr>
              <w:spacing w:before="20" w:after="20"/>
              <w:rPr>
                <w:rFonts w:cs="Arial"/>
                <w:sz w:val="20"/>
                <w:szCs w:val="20"/>
                <w:lang w:eastAsia="en-AU"/>
              </w:rPr>
            </w:pPr>
          </w:p>
          <w:p w:rsidR="000229E9" w:rsidRPr="00D60904" w:rsidRDefault="000229E9" w:rsidP="0067787E">
            <w:pPr>
              <w:spacing w:before="20" w:after="20"/>
              <w:rPr>
                <w:rFonts w:cs="Arial"/>
                <w:sz w:val="20"/>
                <w:szCs w:val="20"/>
                <w:lang w:eastAsia="en-AU"/>
              </w:rPr>
            </w:pPr>
            <w:r w:rsidRPr="00D60904">
              <w:rPr>
                <w:rFonts w:cs="Arial"/>
                <w:sz w:val="20"/>
                <w:szCs w:val="20"/>
                <w:lang w:eastAsia="en-AU"/>
              </w:rPr>
              <w:lastRenderedPageBreak/>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tc>
        <w:tc>
          <w:tcPr>
            <w:tcW w:w="3969" w:type="dxa"/>
          </w:tcPr>
          <w:p w:rsidR="00B25B40" w:rsidRPr="00B25B40" w:rsidRDefault="00B25B40" w:rsidP="0067787E">
            <w:pPr>
              <w:rPr>
                <w:rFonts w:cs="Arial"/>
                <w:sz w:val="20"/>
                <w:szCs w:val="20"/>
                <w:lang w:val="en-AU"/>
              </w:rPr>
            </w:pPr>
            <w:r w:rsidRPr="00B25B40">
              <w:rPr>
                <w:rFonts w:cs="Arial"/>
                <w:sz w:val="20"/>
                <w:szCs w:val="20"/>
                <w:lang w:val="en-AU"/>
              </w:rPr>
              <w:lastRenderedPageBreak/>
              <w:t xml:space="preserve">The applicant has submitted a heritage impact statement in support of the </w:t>
            </w:r>
            <w:r w:rsidR="00101182">
              <w:rPr>
                <w:rFonts w:cs="Arial"/>
                <w:sz w:val="20"/>
                <w:szCs w:val="20"/>
                <w:lang w:val="en-AU"/>
              </w:rPr>
              <w:t>DA</w:t>
            </w:r>
            <w:r w:rsidRPr="00B25B40">
              <w:rPr>
                <w:rFonts w:cs="Arial"/>
                <w:sz w:val="20"/>
                <w:szCs w:val="20"/>
                <w:lang w:val="en-AU"/>
              </w:rPr>
              <w:t xml:space="preserve">. Council staff, including Council’s heritage officer, have reviewed the statement and are satisfied that the development is unlikely to have any unreasonable adverse </w:t>
            </w:r>
            <w:r w:rsidR="00101182">
              <w:rPr>
                <w:rFonts w:cs="Arial"/>
                <w:sz w:val="20"/>
                <w:szCs w:val="20"/>
                <w:lang w:val="en-AU"/>
              </w:rPr>
              <w:t>impacts on the heritage significance of the Upper Canal property.</w:t>
            </w:r>
            <w:bookmarkStart w:id="0" w:name="_GoBack"/>
            <w:bookmarkEnd w:id="0"/>
          </w:p>
          <w:p w:rsidR="00B25B40" w:rsidRPr="00B25B40" w:rsidRDefault="00B25B40" w:rsidP="0067787E">
            <w:pPr>
              <w:rPr>
                <w:rFonts w:cs="Arial"/>
                <w:sz w:val="20"/>
                <w:szCs w:val="20"/>
                <w:lang w:val="en-AU"/>
              </w:rPr>
            </w:pPr>
          </w:p>
          <w:p w:rsidR="00B25B40" w:rsidRPr="00B25B40" w:rsidRDefault="001C504F" w:rsidP="0067787E">
            <w:pPr>
              <w:rPr>
                <w:sz w:val="20"/>
                <w:szCs w:val="20"/>
                <w:lang w:eastAsia="en-AU"/>
              </w:rPr>
            </w:pPr>
            <w:r>
              <w:rPr>
                <w:sz w:val="20"/>
                <w:szCs w:val="20"/>
                <w:lang w:eastAsia="en-AU"/>
              </w:rPr>
              <w:t xml:space="preserve">The development is classed as nominated </w:t>
            </w:r>
            <w:r>
              <w:rPr>
                <w:sz w:val="20"/>
                <w:szCs w:val="20"/>
                <w:lang w:eastAsia="en-AU"/>
              </w:rPr>
              <w:lastRenderedPageBreak/>
              <w:t>integrated development in that it propose</w:t>
            </w:r>
            <w:r w:rsidR="00B308E3">
              <w:rPr>
                <w:sz w:val="20"/>
                <w:szCs w:val="20"/>
                <w:lang w:eastAsia="en-AU"/>
              </w:rPr>
              <w:t>s</w:t>
            </w:r>
            <w:r>
              <w:rPr>
                <w:sz w:val="20"/>
                <w:szCs w:val="20"/>
                <w:lang w:eastAsia="en-AU"/>
              </w:rPr>
              <w:t xml:space="preserve"> </w:t>
            </w:r>
            <w:r w:rsidR="00B308E3">
              <w:rPr>
                <w:sz w:val="20"/>
                <w:szCs w:val="20"/>
                <w:lang w:eastAsia="en-AU"/>
              </w:rPr>
              <w:t>development</w:t>
            </w:r>
            <w:r>
              <w:rPr>
                <w:sz w:val="20"/>
                <w:szCs w:val="20"/>
                <w:lang w:eastAsia="en-AU"/>
              </w:rPr>
              <w:t xml:space="preserve"> within the Upper Canal property</w:t>
            </w:r>
            <w:r w:rsidR="00B308E3">
              <w:rPr>
                <w:sz w:val="20"/>
                <w:szCs w:val="20"/>
                <w:lang w:eastAsia="en-AU"/>
              </w:rPr>
              <w:t xml:space="preserve"> (a State heritage item). The Heritage Council of NSW has provided general terms of approval for the development.</w:t>
            </w:r>
          </w:p>
          <w:p w:rsidR="00E750F3" w:rsidRPr="00B25B40" w:rsidRDefault="00E750F3" w:rsidP="0067787E">
            <w:pPr>
              <w:rPr>
                <w:rFonts w:cs="Arial"/>
              </w:rPr>
            </w:pPr>
          </w:p>
        </w:tc>
        <w:tc>
          <w:tcPr>
            <w:tcW w:w="1843" w:type="dxa"/>
          </w:tcPr>
          <w:p w:rsidR="000229E9" w:rsidRPr="00D60904" w:rsidRDefault="00577A2F" w:rsidP="0067787E">
            <w:pPr>
              <w:spacing w:before="20" w:after="20"/>
              <w:rPr>
                <w:rFonts w:cs="Arial"/>
                <w:bCs/>
                <w:sz w:val="20"/>
                <w:szCs w:val="20"/>
                <w:lang w:eastAsia="en-AU"/>
              </w:rPr>
            </w:pPr>
            <w:r>
              <w:rPr>
                <w:rFonts w:cs="Arial"/>
                <w:bCs/>
                <w:sz w:val="20"/>
                <w:szCs w:val="20"/>
                <w:lang w:eastAsia="en-AU"/>
              </w:rPr>
              <w:lastRenderedPageBreak/>
              <w:t>Yes.</w:t>
            </w:r>
          </w:p>
        </w:tc>
      </w:tr>
      <w:tr w:rsidR="0073738D" w:rsidRPr="00D60904" w:rsidTr="0073738D">
        <w:trPr>
          <w:trHeight w:val="214"/>
        </w:trPr>
        <w:tc>
          <w:tcPr>
            <w:tcW w:w="3970" w:type="dxa"/>
            <w:shd w:val="clear" w:color="auto" w:fill="auto"/>
          </w:tcPr>
          <w:p w:rsidR="004A6961" w:rsidRPr="00D60904" w:rsidRDefault="004A6961" w:rsidP="0067787E">
            <w:pPr>
              <w:spacing w:before="20" w:after="20"/>
              <w:rPr>
                <w:rFonts w:cs="Arial"/>
                <w:b/>
                <w:sz w:val="20"/>
                <w:szCs w:val="20"/>
                <w:lang w:eastAsia="en-AU"/>
              </w:rPr>
            </w:pPr>
            <w:r w:rsidRPr="00D60904">
              <w:rPr>
                <w:rFonts w:cs="Arial"/>
                <w:b/>
                <w:sz w:val="20"/>
                <w:szCs w:val="20"/>
                <w:lang w:eastAsia="en-AU"/>
              </w:rPr>
              <w:t>7.4 Earthworks</w:t>
            </w:r>
          </w:p>
          <w:p w:rsidR="004A6961" w:rsidRPr="00D60904" w:rsidRDefault="004A6961" w:rsidP="0067787E">
            <w:pPr>
              <w:spacing w:before="20" w:after="20"/>
              <w:rPr>
                <w:rFonts w:cs="Arial"/>
                <w:sz w:val="20"/>
                <w:szCs w:val="20"/>
                <w:lang w:eastAsia="en-AU"/>
              </w:rPr>
            </w:pPr>
          </w:p>
          <w:p w:rsidR="004A6961" w:rsidRPr="00D60904" w:rsidRDefault="004A6961" w:rsidP="0067787E">
            <w:pPr>
              <w:spacing w:before="20" w:after="20"/>
              <w:rPr>
                <w:rFonts w:cs="Arial"/>
                <w:sz w:val="20"/>
                <w:szCs w:val="20"/>
                <w:lang w:eastAsia="en-AU"/>
              </w:rPr>
            </w:pPr>
            <w:r w:rsidRPr="00D60904">
              <w:rPr>
                <w:rFonts w:cs="Arial"/>
                <w:sz w:val="20"/>
                <w:szCs w:val="20"/>
                <w:lang w:eastAsia="en-AU"/>
              </w:rPr>
              <w:t>Before granting development consent for earthworks the consent authority must consider a number of matters listed by this clause</w:t>
            </w:r>
            <w:r w:rsidR="00D86726">
              <w:rPr>
                <w:rFonts w:cs="Arial"/>
                <w:sz w:val="20"/>
                <w:szCs w:val="20"/>
                <w:lang w:eastAsia="en-AU"/>
              </w:rPr>
              <w:t>,</w:t>
            </w:r>
            <w:r w:rsidRPr="00D60904">
              <w:rPr>
                <w:rFonts w:cs="Arial"/>
                <w:sz w:val="20"/>
                <w:szCs w:val="20"/>
                <w:lang w:eastAsia="en-AU"/>
              </w:rPr>
              <w:t xml:space="preserve"> including the impact on the existing and likely amenity of adjoining properties.</w:t>
            </w:r>
          </w:p>
        </w:tc>
        <w:tc>
          <w:tcPr>
            <w:tcW w:w="3969" w:type="dxa"/>
          </w:tcPr>
          <w:p w:rsidR="00C01EF8" w:rsidRPr="00D60904" w:rsidRDefault="00C01EF8" w:rsidP="0067787E">
            <w:pPr>
              <w:spacing w:before="20" w:after="20"/>
              <w:rPr>
                <w:rFonts w:cs="Arial"/>
                <w:sz w:val="20"/>
                <w:szCs w:val="20"/>
                <w:lang w:eastAsia="en-AU"/>
              </w:rPr>
            </w:pPr>
            <w:r>
              <w:rPr>
                <w:rFonts w:cs="Arial"/>
                <w:sz w:val="20"/>
                <w:szCs w:val="20"/>
                <w:lang w:eastAsia="en-AU"/>
              </w:rPr>
              <w:t>The development includes earthworks to</w:t>
            </w:r>
            <w:r w:rsidR="0007385D">
              <w:rPr>
                <w:rFonts w:cs="Arial"/>
                <w:sz w:val="20"/>
                <w:szCs w:val="20"/>
                <w:lang w:eastAsia="en-AU"/>
              </w:rPr>
              <w:t xml:space="preserve"> create a level building platform</w:t>
            </w:r>
            <w:r w:rsidR="00604EFE">
              <w:rPr>
                <w:rFonts w:cs="Arial"/>
                <w:sz w:val="20"/>
                <w:szCs w:val="20"/>
                <w:lang w:eastAsia="en-AU"/>
              </w:rPr>
              <w:t xml:space="preserve"> and regrade the surrounding land</w:t>
            </w:r>
            <w:r w:rsidR="0007385D">
              <w:rPr>
                <w:rFonts w:cs="Arial"/>
                <w:sz w:val="20"/>
                <w:szCs w:val="20"/>
                <w:lang w:eastAsia="en-AU"/>
              </w:rPr>
              <w:t xml:space="preserve">. </w:t>
            </w:r>
            <w:r>
              <w:rPr>
                <w:rFonts w:cs="Arial"/>
                <w:sz w:val="20"/>
                <w:szCs w:val="20"/>
                <w:lang w:eastAsia="en-AU"/>
              </w:rPr>
              <w:t>The matters listed by this clause have been considered</w:t>
            </w:r>
            <w:r w:rsidR="0007385D">
              <w:rPr>
                <w:rFonts w:cs="Arial"/>
                <w:sz w:val="20"/>
                <w:szCs w:val="20"/>
                <w:lang w:eastAsia="en-AU"/>
              </w:rPr>
              <w:t xml:space="preserve"> and the earthworks are considered acceptable with regard to them.</w:t>
            </w:r>
          </w:p>
        </w:tc>
        <w:tc>
          <w:tcPr>
            <w:tcW w:w="1843" w:type="dxa"/>
          </w:tcPr>
          <w:p w:rsidR="004A6961" w:rsidRPr="00D60904" w:rsidRDefault="006B7B66" w:rsidP="0067787E">
            <w:pPr>
              <w:spacing w:before="20" w:after="20"/>
              <w:rPr>
                <w:rFonts w:cs="Arial"/>
                <w:bCs/>
                <w:sz w:val="20"/>
                <w:szCs w:val="20"/>
                <w:lang w:eastAsia="en-AU"/>
              </w:rPr>
            </w:pPr>
            <w:r>
              <w:rPr>
                <w:rFonts w:cs="Arial"/>
                <w:bCs/>
                <w:sz w:val="20"/>
                <w:szCs w:val="20"/>
                <w:lang w:eastAsia="en-AU"/>
              </w:rPr>
              <w:t>Yes.</w:t>
            </w:r>
          </w:p>
        </w:tc>
      </w:tr>
    </w:tbl>
    <w:p w:rsidR="00F40B18" w:rsidRPr="00D60904" w:rsidRDefault="00F40B18">
      <w:pPr>
        <w:rPr>
          <w:rFonts w:cs="Arial"/>
          <w:sz w:val="20"/>
          <w:szCs w:val="20"/>
        </w:rPr>
      </w:pPr>
    </w:p>
    <w:sectPr w:rsidR="00F40B18" w:rsidRPr="00D60904" w:rsidSect="00BB64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2A0" w:rsidRDefault="00C662A0" w:rsidP="003172D8">
      <w:r>
        <w:separator/>
      </w:r>
    </w:p>
  </w:endnote>
  <w:endnote w:type="continuationSeparator" w:id="0">
    <w:p w:rsidR="00C662A0" w:rsidRDefault="00C662A0"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89476"/>
      <w:docPartObj>
        <w:docPartGallery w:val="Page Numbers (Bottom of Page)"/>
        <w:docPartUnique/>
      </w:docPartObj>
    </w:sdtPr>
    <w:sdtEndPr>
      <w:rPr>
        <w:noProof/>
        <w:sz w:val="20"/>
        <w:szCs w:val="20"/>
      </w:rPr>
    </w:sdtEndPr>
    <w:sdtContent>
      <w:p w:rsidR="000A3ED6" w:rsidRPr="000A3ED6" w:rsidRDefault="000A3ED6">
        <w:pPr>
          <w:pStyle w:val="Footer"/>
          <w:jc w:val="center"/>
          <w:rPr>
            <w:sz w:val="20"/>
            <w:szCs w:val="20"/>
          </w:rPr>
        </w:pPr>
        <w:r w:rsidRPr="000A3ED6">
          <w:rPr>
            <w:sz w:val="20"/>
            <w:szCs w:val="20"/>
          </w:rPr>
          <w:fldChar w:fldCharType="begin"/>
        </w:r>
        <w:r w:rsidRPr="000A3ED6">
          <w:rPr>
            <w:sz w:val="20"/>
            <w:szCs w:val="20"/>
          </w:rPr>
          <w:instrText xml:space="preserve"> PAGE   \* MERGEFORMAT </w:instrText>
        </w:r>
        <w:r w:rsidRPr="000A3ED6">
          <w:rPr>
            <w:sz w:val="20"/>
            <w:szCs w:val="20"/>
          </w:rPr>
          <w:fldChar w:fldCharType="separate"/>
        </w:r>
        <w:r w:rsidRPr="000A3ED6">
          <w:rPr>
            <w:noProof/>
            <w:sz w:val="20"/>
            <w:szCs w:val="20"/>
          </w:rPr>
          <w:t>2</w:t>
        </w:r>
        <w:r w:rsidRPr="000A3ED6">
          <w:rPr>
            <w:noProof/>
            <w:sz w:val="20"/>
            <w:szCs w:val="20"/>
          </w:rPr>
          <w:fldChar w:fldCharType="end"/>
        </w:r>
      </w:p>
    </w:sdtContent>
  </w:sdt>
  <w:p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2A0" w:rsidRDefault="00C662A0" w:rsidP="003172D8">
      <w:r>
        <w:separator/>
      </w:r>
    </w:p>
  </w:footnote>
  <w:footnote w:type="continuationSeparator" w:id="0">
    <w:p w:rsidR="00C662A0" w:rsidRDefault="00C662A0"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3E8" w:rsidRPr="00D60904" w:rsidRDefault="001D33E8" w:rsidP="003172D8">
    <w:pPr>
      <w:pStyle w:val="Header"/>
      <w:jc w:val="center"/>
      <w:rPr>
        <w:sz w:val="22"/>
        <w:szCs w:val="22"/>
        <w:u w:val="single"/>
      </w:rPr>
    </w:pPr>
    <w:r w:rsidRPr="00D60904">
      <w:rPr>
        <w:sz w:val="22"/>
        <w:szCs w:val="22"/>
        <w:u w:val="single"/>
      </w:rPr>
      <w:t>Camden Local Environmental Plan 2010 (</w:t>
    </w:r>
    <w:r w:rsidR="00116772">
      <w:rPr>
        <w:sz w:val="22"/>
        <w:szCs w:val="22"/>
        <w:u w:val="single"/>
      </w:rPr>
      <w:t xml:space="preserve">Camden </w:t>
    </w:r>
    <w:r w:rsidRPr="00D60904">
      <w:rPr>
        <w:sz w:val="22"/>
        <w:szCs w:val="22"/>
        <w:u w:val="single"/>
      </w:rPr>
      <w:t>LEP) Assessment Table</w:t>
    </w:r>
  </w:p>
  <w:p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727706A"/>
    <w:multiLevelType w:val="hybridMultilevel"/>
    <w:tmpl w:val="B6182B74"/>
    <w:lvl w:ilvl="0" w:tplc="ADD42A1A">
      <w:start w:val="1"/>
      <w:numFmt w:val="lowerRoman"/>
      <w:lvlText w:val="(%1)"/>
      <w:lvlJc w:val="left"/>
      <w:pPr>
        <w:ind w:left="1033" w:hanging="720"/>
      </w:pPr>
      <w:rPr>
        <w:rFonts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11" w15:restartNumberingAfterBreak="0">
    <w:nsid w:val="1DC54548"/>
    <w:multiLevelType w:val="hybridMultilevel"/>
    <w:tmpl w:val="49D4C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A124FD"/>
    <w:multiLevelType w:val="hybridMultilevel"/>
    <w:tmpl w:val="70841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6B74F3D"/>
    <w:multiLevelType w:val="hybridMultilevel"/>
    <w:tmpl w:val="17603872"/>
    <w:lvl w:ilvl="0" w:tplc="71E86A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985D33"/>
    <w:multiLevelType w:val="hybridMultilevel"/>
    <w:tmpl w:val="588C6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2E961C9"/>
    <w:multiLevelType w:val="hybridMultilevel"/>
    <w:tmpl w:val="5A9C9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41"/>
  </w:num>
  <w:num w:numId="3">
    <w:abstractNumId w:val="19"/>
  </w:num>
  <w:num w:numId="4">
    <w:abstractNumId w:val="2"/>
  </w:num>
  <w:num w:numId="5">
    <w:abstractNumId w:val="18"/>
  </w:num>
  <w:num w:numId="6">
    <w:abstractNumId w:val="38"/>
  </w:num>
  <w:num w:numId="7">
    <w:abstractNumId w:val="37"/>
  </w:num>
  <w:num w:numId="8">
    <w:abstractNumId w:val="6"/>
  </w:num>
  <w:num w:numId="9">
    <w:abstractNumId w:val="32"/>
  </w:num>
  <w:num w:numId="10">
    <w:abstractNumId w:val="34"/>
  </w:num>
  <w:num w:numId="11">
    <w:abstractNumId w:val="42"/>
  </w:num>
  <w:num w:numId="12">
    <w:abstractNumId w:val="36"/>
  </w:num>
  <w:num w:numId="13">
    <w:abstractNumId w:val="16"/>
  </w:num>
  <w:num w:numId="14">
    <w:abstractNumId w:val="39"/>
  </w:num>
  <w:num w:numId="15">
    <w:abstractNumId w:val="3"/>
  </w:num>
  <w:num w:numId="16">
    <w:abstractNumId w:val="30"/>
  </w:num>
  <w:num w:numId="17">
    <w:abstractNumId w:val="12"/>
  </w:num>
  <w:num w:numId="18">
    <w:abstractNumId w:val="4"/>
  </w:num>
  <w:num w:numId="19">
    <w:abstractNumId w:val="26"/>
  </w:num>
  <w:num w:numId="20">
    <w:abstractNumId w:val="35"/>
  </w:num>
  <w:num w:numId="21">
    <w:abstractNumId w:val="0"/>
  </w:num>
  <w:num w:numId="22">
    <w:abstractNumId w:val="17"/>
  </w:num>
  <w:num w:numId="23">
    <w:abstractNumId w:val="9"/>
  </w:num>
  <w:num w:numId="24">
    <w:abstractNumId w:val="25"/>
  </w:num>
  <w:num w:numId="25">
    <w:abstractNumId w:val="22"/>
  </w:num>
  <w:num w:numId="26">
    <w:abstractNumId w:val="33"/>
  </w:num>
  <w:num w:numId="27">
    <w:abstractNumId w:val="13"/>
  </w:num>
  <w:num w:numId="28">
    <w:abstractNumId w:val="23"/>
  </w:num>
  <w:num w:numId="29">
    <w:abstractNumId w:val="14"/>
  </w:num>
  <w:num w:numId="30">
    <w:abstractNumId w:val="7"/>
  </w:num>
  <w:num w:numId="31">
    <w:abstractNumId w:val="1"/>
  </w:num>
  <w:num w:numId="32">
    <w:abstractNumId w:val="5"/>
  </w:num>
  <w:num w:numId="33">
    <w:abstractNumId w:val="27"/>
  </w:num>
  <w:num w:numId="34">
    <w:abstractNumId w:val="40"/>
  </w:num>
  <w:num w:numId="35">
    <w:abstractNumId w:val="8"/>
  </w:num>
  <w:num w:numId="36">
    <w:abstractNumId w:val="24"/>
  </w:num>
  <w:num w:numId="37">
    <w:abstractNumId w:val="29"/>
  </w:num>
  <w:num w:numId="38">
    <w:abstractNumId w:val="15"/>
  </w:num>
  <w:num w:numId="39">
    <w:abstractNumId w:val="20"/>
  </w:num>
  <w:num w:numId="40">
    <w:abstractNumId w:val="10"/>
  </w:num>
  <w:num w:numId="41">
    <w:abstractNumId w:val="31"/>
  </w:num>
  <w:num w:numId="42">
    <w:abstractNumId w:val="1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0761F"/>
    <w:rsid w:val="00012E22"/>
    <w:rsid w:val="000152DA"/>
    <w:rsid w:val="0001591A"/>
    <w:rsid w:val="00015BF2"/>
    <w:rsid w:val="00020266"/>
    <w:rsid w:val="00021995"/>
    <w:rsid w:val="000229E9"/>
    <w:rsid w:val="00022D0C"/>
    <w:rsid w:val="00031BA7"/>
    <w:rsid w:val="000349D3"/>
    <w:rsid w:val="00035180"/>
    <w:rsid w:val="00040913"/>
    <w:rsid w:val="0004381B"/>
    <w:rsid w:val="00044263"/>
    <w:rsid w:val="00046A88"/>
    <w:rsid w:val="000527EA"/>
    <w:rsid w:val="00055D75"/>
    <w:rsid w:val="00072377"/>
    <w:rsid w:val="0007385D"/>
    <w:rsid w:val="000747CD"/>
    <w:rsid w:val="00077437"/>
    <w:rsid w:val="00080148"/>
    <w:rsid w:val="00081877"/>
    <w:rsid w:val="000838B6"/>
    <w:rsid w:val="000870FA"/>
    <w:rsid w:val="000929A8"/>
    <w:rsid w:val="0009612F"/>
    <w:rsid w:val="000A381F"/>
    <w:rsid w:val="000A3ED6"/>
    <w:rsid w:val="000A468B"/>
    <w:rsid w:val="000A6E94"/>
    <w:rsid w:val="000B0695"/>
    <w:rsid w:val="000B21B7"/>
    <w:rsid w:val="000B49D8"/>
    <w:rsid w:val="000B5E38"/>
    <w:rsid w:val="000B7D48"/>
    <w:rsid w:val="000C1CE5"/>
    <w:rsid w:val="000C1DA0"/>
    <w:rsid w:val="000C2728"/>
    <w:rsid w:val="000D4EA5"/>
    <w:rsid w:val="000E09EE"/>
    <w:rsid w:val="000E0BB0"/>
    <w:rsid w:val="000E108D"/>
    <w:rsid w:val="000E1544"/>
    <w:rsid w:val="000E487F"/>
    <w:rsid w:val="000E53FD"/>
    <w:rsid w:val="000F3832"/>
    <w:rsid w:val="000F3BA0"/>
    <w:rsid w:val="000F4E57"/>
    <w:rsid w:val="000F5B22"/>
    <w:rsid w:val="00101182"/>
    <w:rsid w:val="001024D0"/>
    <w:rsid w:val="001029C4"/>
    <w:rsid w:val="00105DFD"/>
    <w:rsid w:val="00112CC6"/>
    <w:rsid w:val="00116772"/>
    <w:rsid w:val="0012025E"/>
    <w:rsid w:val="00122101"/>
    <w:rsid w:val="00124F59"/>
    <w:rsid w:val="00130AA1"/>
    <w:rsid w:val="0013530B"/>
    <w:rsid w:val="001405EF"/>
    <w:rsid w:val="00140703"/>
    <w:rsid w:val="00143AF1"/>
    <w:rsid w:val="001447BA"/>
    <w:rsid w:val="00144CD3"/>
    <w:rsid w:val="001470C1"/>
    <w:rsid w:val="0014719F"/>
    <w:rsid w:val="001471A3"/>
    <w:rsid w:val="00150E5C"/>
    <w:rsid w:val="00154760"/>
    <w:rsid w:val="00155123"/>
    <w:rsid w:val="00157AE8"/>
    <w:rsid w:val="001600CD"/>
    <w:rsid w:val="001608F9"/>
    <w:rsid w:val="001624BD"/>
    <w:rsid w:val="00162BDC"/>
    <w:rsid w:val="0016540A"/>
    <w:rsid w:val="00170AA6"/>
    <w:rsid w:val="00171145"/>
    <w:rsid w:val="0017184F"/>
    <w:rsid w:val="001727E3"/>
    <w:rsid w:val="00172FFB"/>
    <w:rsid w:val="00180567"/>
    <w:rsid w:val="00181651"/>
    <w:rsid w:val="00182AC2"/>
    <w:rsid w:val="00184AF9"/>
    <w:rsid w:val="00184B06"/>
    <w:rsid w:val="001857E4"/>
    <w:rsid w:val="00187A27"/>
    <w:rsid w:val="00190475"/>
    <w:rsid w:val="001B6DBD"/>
    <w:rsid w:val="001B6FFA"/>
    <w:rsid w:val="001B7477"/>
    <w:rsid w:val="001C4A92"/>
    <w:rsid w:val="001C504F"/>
    <w:rsid w:val="001C69CE"/>
    <w:rsid w:val="001D33E8"/>
    <w:rsid w:val="001D586B"/>
    <w:rsid w:val="001E7858"/>
    <w:rsid w:val="001F11AA"/>
    <w:rsid w:val="001F4711"/>
    <w:rsid w:val="001F474C"/>
    <w:rsid w:val="00200387"/>
    <w:rsid w:val="00225C72"/>
    <w:rsid w:val="00230537"/>
    <w:rsid w:val="002341F0"/>
    <w:rsid w:val="00234A3C"/>
    <w:rsid w:val="002430DF"/>
    <w:rsid w:val="00245CC6"/>
    <w:rsid w:val="00247A48"/>
    <w:rsid w:val="002515B7"/>
    <w:rsid w:val="00251F3E"/>
    <w:rsid w:val="00252C33"/>
    <w:rsid w:val="002628F0"/>
    <w:rsid w:val="00265A74"/>
    <w:rsid w:val="00274012"/>
    <w:rsid w:val="002756C7"/>
    <w:rsid w:val="00276638"/>
    <w:rsid w:val="00276769"/>
    <w:rsid w:val="00280CA5"/>
    <w:rsid w:val="0029079C"/>
    <w:rsid w:val="002927CE"/>
    <w:rsid w:val="002A2A91"/>
    <w:rsid w:val="002A563E"/>
    <w:rsid w:val="002B2322"/>
    <w:rsid w:val="002B79AE"/>
    <w:rsid w:val="002C17F5"/>
    <w:rsid w:val="002C576D"/>
    <w:rsid w:val="002C57E3"/>
    <w:rsid w:val="002D25DE"/>
    <w:rsid w:val="002D4665"/>
    <w:rsid w:val="002D51F7"/>
    <w:rsid w:val="002E1D24"/>
    <w:rsid w:val="002E33C0"/>
    <w:rsid w:val="002E447E"/>
    <w:rsid w:val="002E4496"/>
    <w:rsid w:val="002E5091"/>
    <w:rsid w:val="002E5733"/>
    <w:rsid w:val="002E612C"/>
    <w:rsid w:val="002F2B86"/>
    <w:rsid w:val="002F475D"/>
    <w:rsid w:val="002F6120"/>
    <w:rsid w:val="003172D8"/>
    <w:rsid w:val="00317866"/>
    <w:rsid w:val="00317F58"/>
    <w:rsid w:val="003202F6"/>
    <w:rsid w:val="00324873"/>
    <w:rsid w:val="003262B3"/>
    <w:rsid w:val="00327075"/>
    <w:rsid w:val="00332C6A"/>
    <w:rsid w:val="00334469"/>
    <w:rsid w:val="00335286"/>
    <w:rsid w:val="003377E4"/>
    <w:rsid w:val="00343E77"/>
    <w:rsid w:val="00350424"/>
    <w:rsid w:val="00350DEE"/>
    <w:rsid w:val="00351EA3"/>
    <w:rsid w:val="0035412F"/>
    <w:rsid w:val="00355D93"/>
    <w:rsid w:val="00360125"/>
    <w:rsid w:val="00361475"/>
    <w:rsid w:val="00363499"/>
    <w:rsid w:val="0037149B"/>
    <w:rsid w:val="00371EF6"/>
    <w:rsid w:val="00372951"/>
    <w:rsid w:val="00374242"/>
    <w:rsid w:val="0038304A"/>
    <w:rsid w:val="00386F66"/>
    <w:rsid w:val="00387F94"/>
    <w:rsid w:val="00387FAD"/>
    <w:rsid w:val="003951C7"/>
    <w:rsid w:val="0039602E"/>
    <w:rsid w:val="003971BA"/>
    <w:rsid w:val="00397919"/>
    <w:rsid w:val="003A1EF8"/>
    <w:rsid w:val="003A5B99"/>
    <w:rsid w:val="003B30FC"/>
    <w:rsid w:val="003B3637"/>
    <w:rsid w:val="003B53E3"/>
    <w:rsid w:val="003B6E14"/>
    <w:rsid w:val="003E1146"/>
    <w:rsid w:val="003E46A2"/>
    <w:rsid w:val="003E7800"/>
    <w:rsid w:val="003F069A"/>
    <w:rsid w:val="003F2F91"/>
    <w:rsid w:val="003F52A9"/>
    <w:rsid w:val="00400304"/>
    <w:rsid w:val="00402647"/>
    <w:rsid w:val="00403775"/>
    <w:rsid w:val="00405E48"/>
    <w:rsid w:val="00412200"/>
    <w:rsid w:val="0041411F"/>
    <w:rsid w:val="00420C58"/>
    <w:rsid w:val="00420DED"/>
    <w:rsid w:val="004270D1"/>
    <w:rsid w:val="0043603F"/>
    <w:rsid w:val="00436445"/>
    <w:rsid w:val="004369A4"/>
    <w:rsid w:val="00437139"/>
    <w:rsid w:val="004408DB"/>
    <w:rsid w:val="00440CBF"/>
    <w:rsid w:val="0044167D"/>
    <w:rsid w:val="00441F87"/>
    <w:rsid w:val="00443402"/>
    <w:rsid w:val="00445F94"/>
    <w:rsid w:val="004520F4"/>
    <w:rsid w:val="0045428E"/>
    <w:rsid w:val="004632DF"/>
    <w:rsid w:val="004636E0"/>
    <w:rsid w:val="00463DF9"/>
    <w:rsid w:val="004640BB"/>
    <w:rsid w:val="00473AEB"/>
    <w:rsid w:val="00477DBC"/>
    <w:rsid w:val="00487DF9"/>
    <w:rsid w:val="00491139"/>
    <w:rsid w:val="00492E05"/>
    <w:rsid w:val="00492E75"/>
    <w:rsid w:val="004A34BA"/>
    <w:rsid w:val="004A5ED2"/>
    <w:rsid w:val="004A6961"/>
    <w:rsid w:val="004A70F3"/>
    <w:rsid w:val="004B7261"/>
    <w:rsid w:val="004C1419"/>
    <w:rsid w:val="004C3644"/>
    <w:rsid w:val="004C720A"/>
    <w:rsid w:val="004D0A25"/>
    <w:rsid w:val="004D0A3B"/>
    <w:rsid w:val="004D71D1"/>
    <w:rsid w:val="004D7543"/>
    <w:rsid w:val="004E0A4E"/>
    <w:rsid w:val="004E2E19"/>
    <w:rsid w:val="004E5B67"/>
    <w:rsid w:val="004E6034"/>
    <w:rsid w:val="004F2010"/>
    <w:rsid w:val="004F73B5"/>
    <w:rsid w:val="00500061"/>
    <w:rsid w:val="005027FC"/>
    <w:rsid w:val="00512B8C"/>
    <w:rsid w:val="00521281"/>
    <w:rsid w:val="005215E6"/>
    <w:rsid w:val="00521D5E"/>
    <w:rsid w:val="00523B84"/>
    <w:rsid w:val="0053121D"/>
    <w:rsid w:val="00531727"/>
    <w:rsid w:val="00534094"/>
    <w:rsid w:val="00534CA4"/>
    <w:rsid w:val="00536988"/>
    <w:rsid w:val="00540956"/>
    <w:rsid w:val="00545223"/>
    <w:rsid w:val="00547527"/>
    <w:rsid w:val="00547599"/>
    <w:rsid w:val="00551003"/>
    <w:rsid w:val="00554EFC"/>
    <w:rsid w:val="00555CC8"/>
    <w:rsid w:val="00560C31"/>
    <w:rsid w:val="00565F09"/>
    <w:rsid w:val="00566F5A"/>
    <w:rsid w:val="005746B1"/>
    <w:rsid w:val="00576264"/>
    <w:rsid w:val="00576911"/>
    <w:rsid w:val="00577A2F"/>
    <w:rsid w:val="005828EA"/>
    <w:rsid w:val="00585D2C"/>
    <w:rsid w:val="00590A63"/>
    <w:rsid w:val="005932A3"/>
    <w:rsid w:val="005950E7"/>
    <w:rsid w:val="00595BFD"/>
    <w:rsid w:val="005967FB"/>
    <w:rsid w:val="005A3752"/>
    <w:rsid w:val="005A680E"/>
    <w:rsid w:val="005A7B84"/>
    <w:rsid w:val="005B008A"/>
    <w:rsid w:val="005B17BA"/>
    <w:rsid w:val="005B4B99"/>
    <w:rsid w:val="005B59C5"/>
    <w:rsid w:val="005C0794"/>
    <w:rsid w:val="005C21A5"/>
    <w:rsid w:val="005C5760"/>
    <w:rsid w:val="005C57D7"/>
    <w:rsid w:val="005C7180"/>
    <w:rsid w:val="005D065A"/>
    <w:rsid w:val="005D360D"/>
    <w:rsid w:val="005D64AE"/>
    <w:rsid w:val="005E210F"/>
    <w:rsid w:val="005E3324"/>
    <w:rsid w:val="005E3A79"/>
    <w:rsid w:val="005F151D"/>
    <w:rsid w:val="005F4D1C"/>
    <w:rsid w:val="005F6B6C"/>
    <w:rsid w:val="005F6F3F"/>
    <w:rsid w:val="0060031C"/>
    <w:rsid w:val="0060173B"/>
    <w:rsid w:val="00604EFE"/>
    <w:rsid w:val="00610DE7"/>
    <w:rsid w:val="00613783"/>
    <w:rsid w:val="006175B8"/>
    <w:rsid w:val="00620AB0"/>
    <w:rsid w:val="00620C72"/>
    <w:rsid w:val="00620FCE"/>
    <w:rsid w:val="00624DE9"/>
    <w:rsid w:val="0064118D"/>
    <w:rsid w:val="006447F4"/>
    <w:rsid w:val="006465AD"/>
    <w:rsid w:val="0065002A"/>
    <w:rsid w:val="00655542"/>
    <w:rsid w:val="00656E60"/>
    <w:rsid w:val="00660019"/>
    <w:rsid w:val="00660CB2"/>
    <w:rsid w:val="00665CA8"/>
    <w:rsid w:val="0066616C"/>
    <w:rsid w:val="00666874"/>
    <w:rsid w:val="0067010B"/>
    <w:rsid w:val="00670231"/>
    <w:rsid w:val="0067272C"/>
    <w:rsid w:val="00675CD1"/>
    <w:rsid w:val="00676613"/>
    <w:rsid w:val="0067748F"/>
    <w:rsid w:val="0067787E"/>
    <w:rsid w:val="00684639"/>
    <w:rsid w:val="006862E4"/>
    <w:rsid w:val="006873EC"/>
    <w:rsid w:val="00691E03"/>
    <w:rsid w:val="00694C31"/>
    <w:rsid w:val="00695B90"/>
    <w:rsid w:val="00696734"/>
    <w:rsid w:val="006A1301"/>
    <w:rsid w:val="006A2919"/>
    <w:rsid w:val="006A4888"/>
    <w:rsid w:val="006B2338"/>
    <w:rsid w:val="006B5034"/>
    <w:rsid w:val="006B735C"/>
    <w:rsid w:val="006B7B66"/>
    <w:rsid w:val="006C186F"/>
    <w:rsid w:val="006C41D4"/>
    <w:rsid w:val="006C4A6C"/>
    <w:rsid w:val="006C72AF"/>
    <w:rsid w:val="006C788D"/>
    <w:rsid w:val="006D0710"/>
    <w:rsid w:val="006D4972"/>
    <w:rsid w:val="006D64AA"/>
    <w:rsid w:val="006E12EF"/>
    <w:rsid w:val="006E16D6"/>
    <w:rsid w:val="006E22CB"/>
    <w:rsid w:val="006F14F4"/>
    <w:rsid w:val="006F17BD"/>
    <w:rsid w:val="00704CA9"/>
    <w:rsid w:val="007113B4"/>
    <w:rsid w:val="00723E3B"/>
    <w:rsid w:val="00724239"/>
    <w:rsid w:val="0073050A"/>
    <w:rsid w:val="00730D1B"/>
    <w:rsid w:val="00732C7C"/>
    <w:rsid w:val="00733EC7"/>
    <w:rsid w:val="007347AE"/>
    <w:rsid w:val="007370AB"/>
    <w:rsid w:val="0073738D"/>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72FEF"/>
    <w:rsid w:val="0077307B"/>
    <w:rsid w:val="00773B1F"/>
    <w:rsid w:val="007758E4"/>
    <w:rsid w:val="00775CA1"/>
    <w:rsid w:val="0078329B"/>
    <w:rsid w:val="00787FB2"/>
    <w:rsid w:val="0079263B"/>
    <w:rsid w:val="0079523C"/>
    <w:rsid w:val="007953AB"/>
    <w:rsid w:val="0079590A"/>
    <w:rsid w:val="007A0E0E"/>
    <w:rsid w:val="007A2EC8"/>
    <w:rsid w:val="007A7C0F"/>
    <w:rsid w:val="007A7D2E"/>
    <w:rsid w:val="007B2524"/>
    <w:rsid w:val="007B3B3E"/>
    <w:rsid w:val="007C0AB3"/>
    <w:rsid w:val="007C125B"/>
    <w:rsid w:val="007C2746"/>
    <w:rsid w:val="007C3368"/>
    <w:rsid w:val="007C3C0C"/>
    <w:rsid w:val="007C3EE0"/>
    <w:rsid w:val="007C42E1"/>
    <w:rsid w:val="007C4F28"/>
    <w:rsid w:val="007C51C4"/>
    <w:rsid w:val="007C5727"/>
    <w:rsid w:val="007C7B28"/>
    <w:rsid w:val="007D5650"/>
    <w:rsid w:val="007D66B6"/>
    <w:rsid w:val="007E2DB5"/>
    <w:rsid w:val="007E4A2D"/>
    <w:rsid w:val="007E71B1"/>
    <w:rsid w:val="007F1037"/>
    <w:rsid w:val="007F2703"/>
    <w:rsid w:val="007F4558"/>
    <w:rsid w:val="007F60AB"/>
    <w:rsid w:val="00800817"/>
    <w:rsid w:val="00803E23"/>
    <w:rsid w:val="0081343F"/>
    <w:rsid w:val="00813E60"/>
    <w:rsid w:val="0082119F"/>
    <w:rsid w:val="00823BAE"/>
    <w:rsid w:val="00824732"/>
    <w:rsid w:val="008262A5"/>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61B4"/>
    <w:rsid w:val="0086726C"/>
    <w:rsid w:val="008707AE"/>
    <w:rsid w:val="00871EFD"/>
    <w:rsid w:val="00876DFE"/>
    <w:rsid w:val="00884913"/>
    <w:rsid w:val="0088544A"/>
    <w:rsid w:val="00892951"/>
    <w:rsid w:val="00892BC5"/>
    <w:rsid w:val="008968FD"/>
    <w:rsid w:val="008972F4"/>
    <w:rsid w:val="00897320"/>
    <w:rsid w:val="008A0D67"/>
    <w:rsid w:val="008A4EB5"/>
    <w:rsid w:val="008A7EF9"/>
    <w:rsid w:val="008B110E"/>
    <w:rsid w:val="008B547E"/>
    <w:rsid w:val="008B78E5"/>
    <w:rsid w:val="008C3F9C"/>
    <w:rsid w:val="008C4710"/>
    <w:rsid w:val="008C4D49"/>
    <w:rsid w:val="008C5BB1"/>
    <w:rsid w:val="008D0E7B"/>
    <w:rsid w:val="008D3645"/>
    <w:rsid w:val="008D4795"/>
    <w:rsid w:val="008D531F"/>
    <w:rsid w:val="008D5CAE"/>
    <w:rsid w:val="008E187B"/>
    <w:rsid w:val="008E19ED"/>
    <w:rsid w:val="008E52C6"/>
    <w:rsid w:val="008E6AD6"/>
    <w:rsid w:val="008F6642"/>
    <w:rsid w:val="0090152D"/>
    <w:rsid w:val="00901C6F"/>
    <w:rsid w:val="00902EBA"/>
    <w:rsid w:val="00903B18"/>
    <w:rsid w:val="00904376"/>
    <w:rsid w:val="00904A5C"/>
    <w:rsid w:val="00907425"/>
    <w:rsid w:val="0091066B"/>
    <w:rsid w:val="0091429D"/>
    <w:rsid w:val="00914556"/>
    <w:rsid w:val="00915840"/>
    <w:rsid w:val="00915937"/>
    <w:rsid w:val="00923C45"/>
    <w:rsid w:val="009241CC"/>
    <w:rsid w:val="009243D0"/>
    <w:rsid w:val="009352D3"/>
    <w:rsid w:val="00936C59"/>
    <w:rsid w:val="00952BF9"/>
    <w:rsid w:val="00954065"/>
    <w:rsid w:val="009562D8"/>
    <w:rsid w:val="00957C3E"/>
    <w:rsid w:val="009601FE"/>
    <w:rsid w:val="00961DA6"/>
    <w:rsid w:val="00965FF8"/>
    <w:rsid w:val="0097416A"/>
    <w:rsid w:val="009744D8"/>
    <w:rsid w:val="0097778B"/>
    <w:rsid w:val="00977B31"/>
    <w:rsid w:val="00981882"/>
    <w:rsid w:val="00982B0B"/>
    <w:rsid w:val="00983FF2"/>
    <w:rsid w:val="00984796"/>
    <w:rsid w:val="009853B8"/>
    <w:rsid w:val="00987120"/>
    <w:rsid w:val="00987A81"/>
    <w:rsid w:val="009A4961"/>
    <w:rsid w:val="009A4AAC"/>
    <w:rsid w:val="009A64E6"/>
    <w:rsid w:val="009B7768"/>
    <w:rsid w:val="009C3737"/>
    <w:rsid w:val="009C74D1"/>
    <w:rsid w:val="009D21E7"/>
    <w:rsid w:val="009D2FFF"/>
    <w:rsid w:val="009D5B8A"/>
    <w:rsid w:val="009D7B4C"/>
    <w:rsid w:val="009E03FF"/>
    <w:rsid w:val="009E3104"/>
    <w:rsid w:val="009E3726"/>
    <w:rsid w:val="009E3BB1"/>
    <w:rsid w:val="009E5E4F"/>
    <w:rsid w:val="009E61E2"/>
    <w:rsid w:val="009F11F5"/>
    <w:rsid w:val="009F5185"/>
    <w:rsid w:val="009F5256"/>
    <w:rsid w:val="00A03FCC"/>
    <w:rsid w:val="00A043DF"/>
    <w:rsid w:val="00A0591E"/>
    <w:rsid w:val="00A10C88"/>
    <w:rsid w:val="00A123B7"/>
    <w:rsid w:val="00A16D36"/>
    <w:rsid w:val="00A2694D"/>
    <w:rsid w:val="00A40E1F"/>
    <w:rsid w:val="00A41928"/>
    <w:rsid w:val="00A42DDE"/>
    <w:rsid w:val="00A52C37"/>
    <w:rsid w:val="00A57C4A"/>
    <w:rsid w:val="00A604FD"/>
    <w:rsid w:val="00A6177C"/>
    <w:rsid w:val="00A63EF3"/>
    <w:rsid w:val="00A7142D"/>
    <w:rsid w:val="00A756D6"/>
    <w:rsid w:val="00A84E25"/>
    <w:rsid w:val="00A86BE3"/>
    <w:rsid w:val="00A90BCA"/>
    <w:rsid w:val="00A91AC3"/>
    <w:rsid w:val="00A94646"/>
    <w:rsid w:val="00A95BA2"/>
    <w:rsid w:val="00A97E77"/>
    <w:rsid w:val="00AA4184"/>
    <w:rsid w:val="00AA4FFF"/>
    <w:rsid w:val="00AA774D"/>
    <w:rsid w:val="00AB334C"/>
    <w:rsid w:val="00AB3DB3"/>
    <w:rsid w:val="00AB5C3B"/>
    <w:rsid w:val="00AB69AC"/>
    <w:rsid w:val="00AC0429"/>
    <w:rsid w:val="00AC15EF"/>
    <w:rsid w:val="00AC2362"/>
    <w:rsid w:val="00AC6834"/>
    <w:rsid w:val="00AE1D68"/>
    <w:rsid w:val="00AE253B"/>
    <w:rsid w:val="00AE334B"/>
    <w:rsid w:val="00AE472C"/>
    <w:rsid w:val="00AE4BB0"/>
    <w:rsid w:val="00AE55C7"/>
    <w:rsid w:val="00AE6867"/>
    <w:rsid w:val="00AF481B"/>
    <w:rsid w:val="00B01599"/>
    <w:rsid w:val="00B035D1"/>
    <w:rsid w:val="00B047A9"/>
    <w:rsid w:val="00B04C81"/>
    <w:rsid w:val="00B152DA"/>
    <w:rsid w:val="00B16C30"/>
    <w:rsid w:val="00B214E0"/>
    <w:rsid w:val="00B2378E"/>
    <w:rsid w:val="00B25B40"/>
    <w:rsid w:val="00B275EB"/>
    <w:rsid w:val="00B275F4"/>
    <w:rsid w:val="00B308E3"/>
    <w:rsid w:val="00B31EEC"/>
    <w:rsid w:val="00B41119"/>
    <w:rsid w:val="00B43281"/>
    <w:rsid w:val="00B46C22"/>
    <w:rsid w:val="00B51CD6"/>
    <w:rsid w:val="00B5280E"/>
    <w:rsid w:val="00B67E09"/>
    <w:rsid w:val="00B74076"/>
    <w:rsid w:val="00B8289B"/>
    <w:rsid w:val="00B82D52"/>
    <w:rsid w:val="00B831C6"/>
    <w:rsid w:val="00B83D9F"/>
    <w:rsid w:val="00B873DA"/>
    <w:rsid w:val="00B87896"/>
    <w:rsid w:val="00B901BE"/>
    <w:rsid w:val="00B91C90"/>
    <w:rsid w:val="00B958EC"/>
    <w:rsid w:val="00BA5323"/>
    <w:rsid w:val="00BA6827"/>
    <w:rsid w:val="00BB57A5"/>
    <w:rsid w:val="00BB642D"/>
    <w:rsid w:val="00BB77F5"/>
    <w:rsid w:val="00BB79F0"/>
    <w:rsid w:val="00BC05E9"/>
    <w:rsid w:val="00BC2899"/>
    <w:rsid w:val="00BC3391"/>
    <w:rsid w:val="00BC35B9"/>
    <w:rsid w:val="00BC3D29"/>
    <w:rsid w:val="00BC3E55"/>
    <w:rsid w:val="00BC4F70"/>
    <w:rsid w:val="00BD1807"/>
    <w:rsid w:val="00BD1959"/>
    <w:rsid w:val="00BE5379"/>
    <w:rsid w:val="00BF0621"/>
    <w:rsid w:val="00BF4C41"/>
    <w:rsid w:val="00C01EF8"/>
    <w:rsid w:val="00C02824"/>
    <w:rsid w:val="00C07507"/>
    <w:rsid w:val="00C12569"/>
    <w:rsid w:val="00C15D2E"/>
    <w:rsid w:val="00C201E3"/>
    <w:rsid w:val="00C226F8"/>
    <w:rsid w:val="00C255F1"/>
    <w:rsid w:val="00C278F3"/>
    <w:rsid w:val="00C326B3"/>
    <w:rsid w:val="00C32FB8"/>
    <w:rsid w:val="00C35C6F"/>
    <w:rsid w:val="00C46233"/>
    <w:rsid w:val="00C50834"/>
    <w:rsid w:val="00C55360"/>
    <w:rsid w:val="00C572EB"/>
    <w:rsid w:val="00C618E1"/>
    <w:rsid w:val="00C61955"/>
    <w:rsid w:val="00C62F0D"/>
    <w:rsid w:val="00C63E0F"/>
    <w:rsid w:val="00C64766"/>
    <w:rsid w:val="00C64EFA"/>
    <w:rsid w:val="00C662A0"/>
    <w:rsid w:val="00C81B3F"/>
    <w:rsid w:val="00C85FE8"/>
    <w:rsid w:val="00C920BF"/>
    <w:rsid w:val="00C95434"/>
    <w:rsid w:val="00C96F94"/>
    <w:rsid w:val="00CA1C23"/>
    <w:rsid w:val="00CA1C33"/>
    <w:rsid w:val="00CA25EB"/>
    <w:rsid w:val="00CA7CAB"/>
    <w:rsid w:val="00CB283D"/>
    <w:rsid w:val="00CB6086"/>
    <w:rsid w:val="00CB788B"/>
    <w:rsid w:val="00CC0EAF"/>
    <w:rsid w:val="00CC4D9F"/>
    <w:rsid w:val="00CD127E"/>
    <w:rsid w:val="00CD2542"/>
    <w:rsid w:val="00CD25FF"/>
    <w:rsid w:val="00CD4E3C"/>
    <w:rsid w:val="00CD5EB6"/>
    <w:rsid w:val="00CE28BE"/>
    <w:rsid w:val="00CE5538"/>
    <w:rsid w:val="00CE6ED3"/>
    <w:rsid w:val="00CF2769"/>
    <w:rsid w:val="00D00513"/>
    <w:rsid w:val="00D01884"/>
    <w:rsid w:val="00D02250"/>
    <w:rsid w:val="00D024F3"/>
    <w:rsid w:val="00D0487A"/>
    <w:rsid w:val="00D06A2F"/>
    <w:rsid w:val="00D10CDD"/>
    <w:rsid w:val="00D1215D"/>
    <w:rsid w:val="00D147DC"/>
    <w:rsid w:val="00D148DF"/>
    <w:rsid w:val="00D20C7E"/>
    <w:rsid w:val="00D247C2"/>
    <w:rsid w:val="00D25ACE"/>
    <w:rsid w:val="00D32F10"/>
    <w:rsid w:val="00D3496B"/>
    <w:rsid w:val="00D368DB"/>
    <w:rsid w:val="00D43430"/>
    <w:rsid w:val="00D43FB2"/>
    <w:rsid w:val="00D5187E"/>
    <w:rsid w:val="00D52B4A"/>
    <w:rsid w:val="00D60567"/>
    <w:rsid w:val="00D60904"/>
    <w:rsid w:val="00D72AAD"/>
    <w:rsid w:val="00D7597F"/>
    <w:rsid w:val="00D770C4"/>
    <w:rsid w:val="00D77BB7"/>
    <w:rsid w:val="00D84366"/>
    <w:rsid w:val="00D860EA"/>
    <w:rsid w:val="00D86726"/>
    <w:rsid w:val="00D8728B"/>
    <w:rsid w:val="00D91C95"/>
    <w:rsid w:val="00D9663A"/>
    <w:rsid w:val="00DA0F5A"/>
    <w:rsid w:val="00DA5158"/>
    <w:rsid w:val="00DA694E"/>
    <w:rsid w:val="00DA72FC"/>
    <w:rsid w:val="00DA760A"/>
    <w:rsid w:val="00DB5C1A"/>
    <w:rsid w:val="00DC2ED9"/>
    <w:rsid w:val="00DC4C12"/>
    <w:rsid w:val="00DC68F6"/>
    <w:rsid w:val="00DD0E77"/>
    <w:rsid w:val="00DD6CEA"/>
    <w:rsid w:val="00DE0277"/>
    <w:rsid w:val="00DE3E88"/>
    <w:rsid w:val="00DE5F54"/>
    <w:rsid w:val="00DF1824"/>
    <w:rsid w:val="00DF434C"/>
    <w:rsid w:val="00DF6281"/>
    <w:rsid w:val="00E00518"/>
    <w:rsid w:val="00E02551"/>
    <w:rsid w:val="00E17822"/>
    <w:rsid w:val="00E21C31"/>
    <w:rsid w:val="00E31DB5"/>
    <w:rsid w:val="00E31DE8"/>
    <w:rsid w:val="00E326DD"/>
    <w:rsid w:val="00E40534"/>
    <w:rsid w:val="00E40B5A"/>
    <w:rsid w:val="00E507BA"/>
    <w:rsid w:val="00E51DE8"/>
    <w:rsid w:val="00E568DE"/>
    <w:rsid w:val="00E56DBD"/>
    <w:rsid w:val="00E60077"/>
    <w:rsid w:val="00E61BB4"/>
    <w:rsid w:val="00E712C0"/>
    <w:rsid w:val="00E74EDC"/>
    <w:rsid w:val="00E750F3"/>
    <w:rsid w:val="00E772BA"/>
    <w:rsid w:val="00E86F68"/>
    <w:rsid w:val="00E87493"/>
    <w:rsid w:val="00E87693"/>
    <w:rsid w:val="00E95766"/>
    <w:rsid w:val="00EA0005"/>
    <w:rsid w:val="00EA186D"/>
    <w:rsid w:val="00EB14ED"/>
    <w:rsid w:val="00EB3974"/>
    <w:rsid w:val="00EB5A5E"/>
    <w:rsid w:val="00EC250D"/>
    <w:rsid w:val="00EC26CD"/>
    <w:rsid w:val="00EC4539"/>
    <w:rsid w:val="00ED2B0C"/>
    <w:rsid w:val="00ED3F64"/>
    <w:rsid w:val="00ED54BE"/>
    <w:rsid w:val="00ED56EA"/>
    <w:rsid w:val="00ED6DF3"/>
    <w:rsid w:val="00ED759B"/>
    <w:rsid w:val="00EE7953"/>
    <w:rsid w:val="00EF2758"/>
    <w:rsid w:val="00EF3458"/>
    <w:rsid w:val="00EF4BAA"/>
    <w:rsid w:val="00EF7718"/>
    <w:rsid w:val="00F01C26"/>
    <w:rsid w:val="00F0288F"/>
    <w:rsid w:val="00F04F62"/>
    <w:rsid w:val="00F06D0C"/>
    <w:rsid w:val="00F13239"/>
    <w:rsid w:val="00F20BC2"/>
    <w:rsid w:val="00F21BA0"/>
    <w:rsid w:val="00F25AC7"/>
    <w:rsid w:val="00F26558"/>
    <w:rsid w:val="00F2655C"/>
    <w:rsid w:val="00F2704E"/>
    <w:rsid w:val="00F34E31"/>
    <w:rsid w:val="00F40B18"/>
    <w:rsid w:val="00F41EDF"/>
    <w:rsid w:val="00F55C02"/>
    <w:rsid w:val="00F5644B"/>
    <w:rsid w:val="00F60019"/>
    <w:rsid w:val="00F64ED2"/>
    <w:rsid w:val="00F72A9A"/>
    <w:rsid w:val="00F7328A"/>
    <w:rsid w:val="00F75AB8"/>
    <w:rsid w:val="00F80B54"/>
    <w:rsid w:val="00F85B67"/>
    <w:rsid w:val="00F86A11"/>
    <w:rsid w:val="00F945B4"/>
    <w:rsid w:val="00F95408"/>
    <w:rsid w:val="00F97F4E"/>
    <w:rsid w:val="00FA40EC"/>
    <w:rsid w:val="00FB1B31"/>
    <w:rsid w:val="00FB785C"/>
    <w:rsid w:val="00FB7B00"/>
    <w:rsid w:val="00FB7DCC"/>
    <w:rsid w:val="00FC5CED"/>
    <w:rsid w:val="00FC6AAB"/>
    <w:rsid w:val="00FC76EB"/>
    <w:rsid w:val="00FD416C"/>
    <w:rsid w:val="00FD73E6"/>
    <w:rsid w:val="00FE0AFD"/>
    <w:rsid w:val="00FE6503"/>
    <w:rsid w:val="00FF2AC8"/>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F40B280"/>
  <w15:docId w15:val="{B1A6BF60-E0E6-4C4E-92FE-2E8E6AC9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paragraph" w:customStyle="1" w:styleId="Default">
    <w:name w:val="Default"/>
    <w:rsid w:val="00EA186D"/>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52819">
      <w:bodyDiv w:val="1"/>
      <w:marLeft w:val="0"/>
      <w:marRight w:val="750"/>
      <w:marTop w:val="0"/>
      <w:marBottom w:val="0"/>
      <w:divBdr>
        <w:top w:val="none" w:sz="0" w:space="0" w:color="auto"/>
        <w:left w:val="none" w:sz="0" w:space="0" w:color="auto"/>
        <w:bottom w:val="none" w:sz="0" w:space="0" w:color="auto"/>
        <w:right w:val="none" w:sz="0" w:space="0" w:color="auto"/>
      </w:divBdr>
      <w:divsChild>
        <w:div w:id="36708437">
          <w:marLeft w:val="0"/>
          <w:marRight w:val="0"/>
          <w:marTop w:val="0"/>
          <w:marBottom w:val="0"/>
          <w:divBdr>
            <w:top w:val="none" w:sz="0" w:space="0" w:color="auto"/>
            <w:left w:val="none" w:sz="0" w:space="0" w:color="auto"/>
            <w:bottom w:val="none" w:sz="0" w:space="0" w:color="auto"/>
            <w:right w:val="none" w:sz="0" w:space="0" w:color="auto"/>
          </w:divBdr>
          <w:divsChild>
            <w:div w:id="1050349526">
              <w:marLeft w:val="0"/>
              <w:marRight w:val="0"/>
              <w:marTop w:val="0"/>
              <w:marBottom w:val="0"/>
              <w:divBdr>
                <w:top w:val="none" w:sz="0" w:space="0" w:color="auto"/>
                <w:left w:val="none" w:sz="0" w:space="0" w:color="auto"/>
                <w:bottom w:val="none" w:sz="0" w:space="0" w:color="auto"/>
                <w:right w:val="none" w:sz="0" w:space="0" w:color="auto"/>
              </w:divBdr>
              <w:divsChild>
                <w:div w:id="141851355">
                  <w:marLeft w:val="0"/>
                  <w:marRight w:val="0"/>
                  <w:marTop w:val="0"/>
                  <w:marBottom w:val="0"/>
                  <w:divBdr>
                    <w:top w:val="none" w:sz="0" w:space="0" w:color="auto"/>
                    <w:left w:val="none" w:sz="0" w:space="0" w:color="auto"/>
                    <w:bottom w:val="none" w:sz="0" w:space="0" w:color="auto"/>
                    <w:right w:val="none" w:sz="0" w:space="0" w:color="auto"/>
                  </w:divBdr>
                  <w:divsChild>
                    <w:div w:id="587269751">
                      <w:marLeft w:val="-225"/>
                      <w:marRight w:val="-225"/>
                      <w:marTop w:val="0"/>
                      <w:marBottom w:val="0"/>
                      <w:divBdr>
                        <w:top w:val="none" w:sz="0" w:space="0" w:color="auto"/>
                        <w:left w:val="none" w:sz="0" w:space="0" w:color="auto"/>
                        <w:bottom w:val="none" w:sz="0" w:space="0" w:color="auto"/>
                        <w:right w:val="none" w:sz="0" w:space="0" w:color="auto"/>
                      </w:divBdr>
                      <w:divsChild>
                        <w:div w:id="1001667108">
                          <w:marLeft w:val="0"/>
                          <w:marRight w:val="0"/>
                          <w:marTop w:val="0"/>
                          <w:marBottom w:val="0"/>
                          <w:divBdr>
                            <w:top w:val="none" w:sz="0" w:space="0" w:color="auto"/>
                            <w:left w:val="none" w:sz="0" w:space="0" w:color="auto"/>
                            <w:bottom w:val="none" w:sz="0" w:space="0" w:color="auto"/>
                            <w:right w:val="none" w:sz="0" w:space="0" w:color="auto"/>
                          </w:divBdr>
                          <w:divsChild>
                            <w:div w:id="177086251">
                              <w:marLeft w:val="0"/>
                              <w:marRight w:val="0"/>
                              <w:marTop w:val="0"/>
                              <w:marBottom w:val="0"/>
                              <w:divBdr>
                                <w:top w:val="none" w:sz="0" w:space="0" w:color="auto"/>
                                <w:left w:val="none" w:sz="0" w:space="0" w:color="auto"/>
                                <w:bottom w:val="none" w:sz="0" w:space="0" w:color="auto"/>
                                <w:right w:val="none" w:sz="0" w:space="0" w:color="auto"/>
                              </w:divBdr>
                              <w:divsChild>
                                <w:div w:id="1845124917">
                                  <w:marLeft w:val="0"/>
                                  <w:marRight w:val="0"/>
                                  <w:marTop w:val="0"/>
                                  <w:marBottom w:val="0"/>
                                  <w:divBdr>
                                    <w:top w:val="none" w:sz="0" w:space="0" w:color="auto"/>
                                    <w:left w:val="none" w:sz="0" w:space="0" w:color="auto"/>
                                    <w:bottom w:val="none" w:sz="0" w:space="0" w:color="auto"/>
                                    <w:right w:val="none" w:sz="0" w:space="0" w:color="auto"/>
                                  </w:divBdr>
                                  <w:divsChild>
                                    <w:div w:id="513227413">
                                      <w:marLeft w:val="0"/>
                                      <w:marRight w:val="0"/>
                                      <w:marTop w:val="0"/>
                                      <w:marBottom w:val="0"/>
                                      <w:divBdr>
                                        <w:top w:val="none" w:sz="0" w:space="0" w:color="auto"/>
                                        <w:left w:val="none" w:sz="0" w:space="0" w:color="auto"/>
                                        <w:bottom w:val="none" w:sz="0" w:space="0" w:color="auto"/>
                                        <w:right w:val="none" w:sz="0" w:space="0" w:color="auto"/>
                                      </w:divBdr>
                                      <w:divsChild>
                                        <w:div w:id="4148591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389542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40458265">
                                                  <w:marLeft w:val="0"/>
                                                  <w:marRight w:val="0"/>
                                                  <w:marTop w:val="0"/>
                                                  <w:marBottom w:val="0"/>
                                                  <w:divBdr>
                                                    <w:top w:val="none" w:sz="0" w:space="0" w:color="auto"/>
                                                    <w:left w:val="none" w:sz="0" w:space="0" w:color="auto"/>
                                                    <w:bottom w:val="none" w:sz="0" w:space="0" w:color="auto"/>
                                                    <w:right w:val="none" w:sz="0" w:space="0" w:color="auto"/>
                                                  </w:divBdr>
                                                  <w:divsChild>
                                                    <w:div w:id="14418047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2669076">
                                                  <w:marLeft w:val="0"/>
                                                  <w:marRight w:val="0"/>
                                                  <w:marTop w:val="0"/>
                                                  <w:marBottom w:val="0"/>
                                                  <w:divBdr>
                                                    <w:top w:val="none" w:sz="0" w:space="0" w:color="auto"/>
                                                    <w:left w:val="none" w:sz="0" w:space="0" w:color="auto"/>
                                                    <w:bottom w:val="none" w:sz="0" w:space="0" w:color="auto"/>
                                                    <w:right w:val="none" w:sz="0" w:space="0" w:color="auto"/>
                                                  </w:divBdr>
                                                  <w:divsChild>
                                                    <w:div w:id="202462535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6709746">
                                                          <w:marLeft w:val="0"/>
                                                          <w:marRight w:val="0"/>
                                                          <w:marTop w:val="0"/>
                                                          <w:marBottom w:val="0"/>
                                                          <w:divBdr>
                                                            <w:top w:val="none" w:sz="0" w:space="0" w:color="auto"/>
                                                            <w:left w:val="none" w:sz="0" w:space="0" w:color="auto"/>
                                                            <w:bottom w:val="none" w:sz="0" w:space="0" w:color="auto"/>
                                                            <w:right w:val="none" w:sz="0" w:space="0" w:color="auto"/>
                                                          </w:divBdr>
                                                          <w:divsChild>
                                                            <w:div w:id="834565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839989">
                                                          <w:marLeft w:val="0"/>
                                                          <w:marRight w:val="0"/>
                                                          <w:marTop w:val="0"/>
                                                          <w:marBottom w:val="0"/>
                                                          <w:divBdr>
                                                            <w:top w:val="none" w:sz="0" w:space="0" w:color="auto"/>
                                                            <w:left w:val="none" w:sz="0" w:space="0" w:color="auto"/>
                                                            <w:bottom w:val="none" w:sz="0" w:space="0" w:color="auto"/>
                                                            <w:right w:val="none" w:sz="0" w:space="0" w:color="auto"/>
                                                          </w:divBdr>
                                                          <w:divsChild>
                                                            <w:div w:id="7638447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263760634">
                                              <w:blockQuote w:val="1"/>
                                              <w:marLeft w:val="0"/>
                                              <w:marRight w:val="0"/>
                                              <w:marTop w:val="0"/>
                                              <w:marBottom w:val="300"/>
                                              <w:divBdr>
                                                <w:top w:val="none" w:sz="0" w:space="0" w:color="auto"/>
                                                <w:left w:val="single" w:sz="36" w:space="15" w:color="EEEEEE"/>
                                                <w:bottom w:val="none" w:sz="0" w:space="0" w:color="auto"/>
                                                <w:right w:val="none" w:sz="0" w:space="0" w:color="auto"/>
                                              </w:divBdr>
                                            </w:div>
                                            <w:div w:id="8852927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50484173">
                                                  <w:marLeft w:val="0"/>
                                                  <w:marRight w:val="0"/>
                                                  <w:marTop w:val="0"/>
                                                  <w:marBottom w:val="0"/>
                                                  <w:divBdr>
                                                    <w:top w:val="none" w:sz="0" w:space="0" w:color="auto"/>
                                                    <w:left w:val="none" w:sz="0" w:space="0" w:color="auto"/>
                                                    <w:bottom w:val="none" w:sz="0" w:space="0" w:color="auto"/>
                                                    <w:right w:val="none" w:sz="0" w:space="0" w:color="auto"/>
                                                  </w:divBdr>
                                                  <w:divsChild>
                                                    <w:div w:id="909770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7859108">
                                                  <w:marLeft w:val="0"/>
                                                  <w:marRight w:val="0"/>
                                                  <w:marTop w:val="0"/>
                                                  <w:marBottom w:val="0"/>
                                                  <w:divBdr>
                                                    <w:top w:val="none" w:sz="0" w:space="0" w:color="auto"/>
                                                    <w:left w:val="none" w:sz="0" w:space="0" w:color="auto"/>
                                                    <w:bottom w:val="none" w:sz="0" w:space="0" w:color="auto"/>
                                                    <w:right w:val="none" w:sz="0" w:space="0" w:color="auto"/>
                                                  </w:divBdr>
                                                  <w:divsChild>
                                                    <w:div w:id="21084984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7335063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296675">
                                                  <w:marLeft w:val="0"/>
                                                  <w:marRight w:val="0"/>
                                                  <w:marTop w:val="0"/>
                                                  <w:marBottom w:val="0"/>
                                                  <w:divBdr>
                                                    <w:top w:val="none" w:sz="0" w:space="0" w:color="auto"/>
                                                    <w:left w:val="none" w:sz="0" w:space="0" w:color="auto"/>
                                                    <w:bottom w:val="none" w:sz="0" w:space="0" w:color="auto"/>
                                                    <w:right w:val="none" w:sz="0" w:space="0" w:color="auto"/>
                                                  </w:divBdr>
                                                  <w:divsChild>
                                                    <w:div w:id="9211387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75181">
                                                  <w:marLeft w:val="0"/>
                                                  <w:marRight w:val="0"/>
                                                  <w:marTop w:val="0"/>
                                                  <w:marBottom w:val="0"/>
                                                  <w:divBdr>
                                                    <w:top w:val="none" w:sz="0" w:space="0" w:color="auto"/>
                                                    <w:left w:val="none" w:sz="0" w:space="0" w:color="auto"/>
                                                    <w:bottom w:val="none" w:sz="0" w:space="0" w:color="auto"/>
                                                    <w:right w:val="none" w:sz="0" w:space="0" w:color="auto"/>
                                                  </w:divBdr>
                                                  <w:divsChild>
                                                    <w:div w:id="2056078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A7DF-2001-4485-AB2A-A488325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31</cp:revision>
  <dcterms:created xsi:type="dcterms:W3CDTF">2019-11-04T04:55:00Z</dcterms:created>
  <dcterms:modified xsi:type="dcterms:W3CDTF">2019-11-11T00:15:00Z</dcterms:modified>
</cp:coreProperties>
</file>